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845" w:rsidRDefault="00ED4845" w14:paraId="54CAECDE" w14:textId="1AFF0E17"/>
    <w:p w:rsidR="00C77154" w:rsidP="00C77154" w:rsidRDefault="00C77154" w14:paraId="45CC44AC" w14:textId="4BAC908B">
      <w:pPr>
        <w:jc w:val="center"/>
        <w:rPr>
          <w:rFonts w:ascii="Arial Narrow" w:hAnsi="Arial Narrow"/>
          <w:b/>
          <w:color w:val="538135" w:themeColor="accent6" w:themeShade="BF"/>
          <w:sz w:val="28"/>
          <w:szCs w:val="28"/>
        </w:rPr>
      </w:pPr>
      <w:r w:rsidRPr="00FC6050">
        <w:rPr>
          <w:rFonts w:ascii="Arial Narrow" w:hAnsi="Arial Narrow"/>
          <w:b/>
          <w:color w:val="538135" w:themeColor="accent6" w:themeShade="BF"/>
          <w:sz w:val="28"/>
          <w:szCs w:val="28"/>
        </w:rPr>
        <w:t xml:space="preserve">Strategic Development Fund – Green Skills </w:t>
      </w:r>
    </w:p>
    <w:p w:rsidRPr="00FC6050" w:rsidR="00025C4D" w:rsidP="00C77154" w:rsidRDefault="00025C4D" w14:paraId="36320B73" w14:textId="2F7B5F22">
      <w:pPr>
        <w:jc w:val="center"/>
        <w:rPr>
          <w:rFonts w:ascii="Arial Narrow" w:hAnsi="Arial Narrow"/>
          <w:b/>
          <w:color w:val="538135" w:themeColor="accent6" w:themeShade="BF"/>
          <w:sz w:val="28"/>
          <w:szCs w:val="28"/>
        </w:rPr>
      </w:pPr>
      <w:r>
        <w:rPr>
          <w:rFonts w:ascii="Arial Narrow" w:hAnsi="Arial Narrow"/>
          <w:b/>
          <w:color w:val="538135" w:themeColor="accent6" w:themeShade="BF"/>
          <w:sz w:val="28"/>
          <w:szCs w:val="28"/>
        </w:rPr>
        <w:t xml:space="preserve">Toolbox </w:t>
      </w:r>
    </w:p>
    <w:p w:rsidRPr="00FC6050" w:rsidR="00C77154" w:rsidP="00C77154" w:rsidRDefault="00660CA3" w14:paraId="33C0997A" w14:textId="77777777">
      <w:pPr>
        <w:pStyle w:val="Heading1"/>
        <w:ind w:left="0" w:firstLine="0"/>
        <w:rPr>
          <w:rFonts w:ascii="Arial Narrow" w:hAnsi="Arial Narrow"/>
        </w:rPr>
      </w:pPr>
      <w:r w:rsidRPr="00FC6050">
        <w:rPr>
          <w:rFonts w:ascii="Arial Narrow" w:hAnsi="Arial Narrow" w:cs="Calibri"/>
          <w:color w:val="000000"/>
          <w:shd w:val="clear" w:color="auto" w:fill="FFFFFF"/>
        </w:rPr>
        <w:br/>
      </w:r>
      <w:r w:rsidRPr="00FC6050" w:rsidR="00C77154">
        <w:rPr>
          <w:rFonts w:ascii="Arial Narrow" w:hAnsi="Arial Narrow"/>
          <w:color w:val="538135" w:themeColor="accent6" w:themeShade="BF"/>
        </w:rPr>
        <w:t xml:space="preserve">Overview </w:t>
      </w:r>
    </w:p>
    <w:p w:rsidRPr="00025C4D" w:rsidR="00C77154" w:rsidP="00414C94" w:rsidRDefault="00C77154" w14:paraId="0E39B5F8" w14:textId="09130E92">
      <w:pPr>
        <w:spacing w:after="0"/>
        <w:ind w:left="-5"/>
        <w:jc w:val="both"/>
        <w:rPr>
          <w:rFonts w:ascii="Arial Narrow" w:hAnsi="Arial Narrow"/>
        </w:rPr>
      </w:pPr>
      <w:r w:rsidRPr="00025C4D">
        <w:rPr>
          <w:rFonts w:ascii="Arial Narrow" w:hAnsi="Arial Narrow"/>
        </w:rPr>
        <w:t>The purpose of this Toolbox is to provide essential information, documentation and support to you in the</w:t>
      </w:r>
      <w:r w:rsidRPr="00025C4D" w:rsidR="00FC6050">
        <w:rPr>
          <w:rFonts w:ascii="Arial Narrow" w:hAnsi="Arial Narrow"/>
        </w:rPr>
        <w:t xml:space="preserve"> delivery of the Strategic Development Fund (SDF) – Green Skills </w:t>
      </w:r>
      <w:r w:rsidRPr="00025C4D">
        <w:rPr>
          <w:rFonts w:ascii="Arial Narrow" w:hAnsi="Arial Narrow"/>
        </w:rPr>
        <w:t xml:space="preserve">contract. </w:t>
      </w:r>
    </w:p>
    <w:p w:rsidRPr="00025C4D" w:rsidR="00FC6050" w:rsidP="00414C94" w:rsidRDefault="00FC6050" w14:paraId="3B22AD23" w14:textId="77777777">
      <w:pPr>
        <w:spacing w:after="0"/>
        <w:ind w:left="-5"/>
        <w:jc w:val="both"/>
        <w:rPr>
          <w:rFonts w:ascii="Arial Narrow" w:hAnsi="Arial Narrow"/>
        </w:rPr>
      </w:pPr>
    </w:p>
    <w:p w:rsidRPr="00025C4D" w:rsidR="00FC6050" w:rsidP="00414C94" w:rsidRDefault="00C77154" w14:paraId="46A74FD2" w14:textId="3C58F719">
      <w:pPr>
        <w:spacing w:after="0"/>
        <w:ind w:left="-5"/>
        <w:jc w:val="both"/>
        <w:rPr>
          <w:rFonts w:ascii="Arial Narrow" w:hAnsi="Arial Narrow"/>
        </w:rPr>
      </w:pPr>
      <w:r w:rsidRPr="00025C4D">
        <w:rPr>
          <w:rFonts w:ascii="Arial Narrow" w:hAnsi="Arial Narrow"/>
        </w:rPr>
        <w:t xml:space="preserve">This toolbox has been produced to be used in conjunction with the Service Level Agreement (SLA), Project Schedules requirements and in line with the requirements of the Department for Education (DfE).  </w:t>
      </w:r>
    </w:p>
    <w:p w:rsidRPr="00025C4D" w:rsidR="00FC6050" w:rsidP="00414C94" w:rsidRDefault="00FC6050" w14:paraId="3C0C5CB0" w14:textId="77777777">
      <w:pPr>
        <w:spacing w:after="0"/>
        <w:ind w:left="-5"/>
        <w:jc w:val="both"/>
        <w:rPr>
          <w:rFonts w:ascii="Arial Narrow" w:hAnsi="Arial Narrow"/>
        </w:rPr>
      </w:pPr>
    </w:p>
    <w:p w:rsidRPr="00025C4D" w:rsidR="00FC6050" w:rsidP="00414C94" w:rsidRDefault="00FC6050" w14:paraId="34C3EDD7" w14:textId="414CA746">
      <w:pPr>
        <w:spacing w:after="0"/>
        <w:jc w:val="both"/>
        <w:rPr>
          <w:rFonts w:ascii="Arial Narrow" w:hAnsi="Arial Narrow" w:cs="Arial"/>
        </w:rPr>
      </w:pPr>
      <w:r w:rsidRPr="00025C4D">
        <w:rPr>
          <w:rFonts w:ascii="Arial Narrow" w:hAnsi="Arial Narrow" w:cs="Arial"/>
        </w:rPr>
        <w:t xml:space="preserve">The Strategic Development Fund (SDF) – Green Skills </w:t>
      </w:r>
      <w:r w:rsidRPr="00025C4D">
        <w:rPr>
          <w:rStyle w:val="normaltextrun"/>
          <w:rFonts w:ascii="Arial Narrow" w:hAnsi="Arial Narrow" w:cs="Arial"/>
          <w:color w:val="000000"/>
          <w:shd w:val="clear" w:color="auto" w:fill="FFFFFF"/>
        </w:rPr>
        <w:t xml:space="preserve">provides capital and revenue funding to support changes in local teaching and training facilities and provision, enabling FE providers to meet the needs of employers, support local innovation and economic </w:t>
      </w:r>
      <w:r w:rsidRPr="00025C4D">
        <w:rPr>
          <w:rStyle w:val="normaltextrun"/>
          <w:rFonts w:ascii="Arial Narrow" w:hAnsi="Arial Narrow" w:cs="Arial"/>
          <w:shd w:val="clear" w:color="auto" w:fill="FFFFFF"/>
        </w:rPr>
        <w:t>growth.</w:t>
      </w:r>
      <w:r w:rsidRPr="00025C4D">
        <w:rPr>
          <w:rFonts w:ascii="Arial Narrow" w:hAnsi="Arial Narrow" w:cs="Arial"/>
        </w:rPr>
        <w:t xml:space="preserve">  </w:t>
      </w:r>
    </w:p>
    <w:p w:rsidRPr="00025C4D" w:rsidR="00FC6050" w:rsidP="00FC6050" w:rsidRDefault="00FC6050" w14:paraId="34BA1261" w14:textId="77777777">
      <w:pPr>
        <w:spacing w:after="0"/>
        <w:rPr>
          <w:rFonts w:ascii="Arial Narrow" w:hAnsi="Arial Narrow" w:cs="Arial"/>
        </w:rPr>
      </w:pPr>
    </w:p>
    <w:p w:rsidRPr="00025C4D" w:rsidR="00FC6050" w:rsidP="00FC6050" w:rsidRDefault="00025C4D" w14:paraId="3318CCB5" w14:textId="31897D41">
      <w:pPr>
        <w:spacing w:after="0"/>
        <w:rPr>
          <w:rFonts w:ascii="Arial Narrow" w:hAnsi="Arial Narrow" w:cs="Arial"/>
          <w:color w:val="B63A4F"/>
        </w:rPr>
      </w:pPr>
      <w:r w:rsidRPr="00025C4D">
        <w:rPr>
          <w:rFonts w:ascii="Arial Narrow" w:hAnsi="Arial Narrow" w:cs="Arial"/>
        </w:rPr>
        <w:t>Project ac</w:t>
      </w:r>
      <w:r w:rsidRPr="00025C4D" w:rsidR="00FC6050">
        <w:rPr>
          <w:rFonts w:ascii="Arial Narrow" w:hAnsi="Arial Narrow" w:cs="Arial"/>
        </w:rPr>
        <w:t>tivity will:</w:t>
      </w:r>
    </w:p>
    <w:p w:rsidRPr="00025C4D" w:rsidR="00FC6050" w:rsidP="00FC6050" w:rsidRDefault="00FC6050" w14:paraId="59721119" w14:textId="77777777">
      <w:pPr>
        <w:pStyle w:val="paragraph"/>
        <w:spacing w:before="0" w:beforeAutospacing="0" w:after="0" w:afterAutospacing="0"/>
        <w:textAlignment w:val="baseline"/>
        <w:rPr>
          <w:rFonts w:ascii="Arial Narrow" w:hAnsi="Arial Narrow" w:cs="Segoe UI"/>
          <w:sz w:val="22"/>
          <w:szCs w:val="22"/>
        </w:rPr>
      </w:pPr>
      <w:r w:rsidRPr="00025C4D">
        <w:rPr>
          <w:rStyle w:val="eop"/>
          <w:rFonts w:ascii="Arial Narrow" w:hAnsi="Arial Narrow" w:cs="Segoe UI"/>
          <w:sz w:val="22"/>
          <w:szCs w:val="22"/>
        </w:rPr>
        <w:t> </w:t>
      </w:r>
    </w:p>
    <w:p w:rsidRPr="00025C4D" w:rsidR="00FC6050" w:rsidP="00FC6050" w:rsidRDefault="00FC6050" w14:paraId="44C3A928" w14:textId="45C9F2C9">
      <w:pPr>
        <w:pStyle w:val="paragraph"/>
        <w:numPr>
          <w:ilvl w:val="0"/>
          <w:numId w:val="7"/>
        </w:numPr>
        <w:tabs>
          <w:tab w:val="clear" w:pos="720"/>
          <w:tab w:val="num" w:pos="284"/>
        </w:tabs>
        <w:spacing w:before="0" w:beforeAutospacing="0" w:after="0" w:afterAutospacing="0"/>
        <w:ind w:left="284" w:firstLine="0"/>
        <w:textAlignment w:val="baseline"/>
        <w:rPr>
          <w:rStyle w:val="normaltextrun"/>
          <w:rFonts w:ascii="Arial Narrow" w:hAnsi="Arial Narrow" w:cs="Segoe UI"/>
          <w:sz w:val="22"/>
          <w:szCs w:val="22"/>
        </w:rPr>
      </w:pPr>
      <w:r w:rsidRPr="00025C4D">
        <w:rPr>
          <w:rStyle w:val="normaltextrun"/>
          <w:rFonts w:ascii="Arial Narrow" w:hAnsi="Arial Narrow" w:cs="Segoe UI"/>
          <w:sz w:val="22"/>
          <w:szCs w:val="22"/>
        </w:rPr>
        <w:t xml:space="preserve">Enable colleges to develop, embed and enhance current and new provision through internal </w:t>
      </w:r>
      <w:r w:rsidRPr="00025C4D">
        <w:rPr>
          <w:rStyle w:val="normaltextrun"/>
          <w:rFonts w:ascii="Arial Narrow" w:hAnsi="Arial Narrow" w:cs="Segoe UI"/>
          <w:sz w:val="22"/>
          <w:szCs w:val="22"/>
        </w:rPr>
        <w:tab/>
      </w:r>
      <w:r w:rsidRPr="00025C4D">
        <w:rPr>
          <w:rStyle w:val="normaltextrun"/>
          <w:rFonts w:ascii="Arial Narrow" w:hAnsi="Arial Narrow" w:cs="Segoe UI"/>
          <w:sz w:val="22"/>
          <w:szCs w:val="22"/>
        </w:rPr>
        <w:t>training and investment</w:t>
      </w:r>
    </w:p>
    <w:p w:rsidRPr="00025C4D" w:rsidR="00FC6050" w:rsidP="00FC6050" w:rsidRDefault="00FC6050" w14:paraId="6F73EFBE" w14:textId="77777777">
      <w:pPr>
        <w:pStyle w:val="paragraph"/>
        <w:spacing w:before="0" w:beforeAutospacing="0" w:after="0" w:afterAutospacing="0"/>
        <w:ind w:left="284"/>
        <w:textAlignment w:val="baseline"/>
        <w:rPr>
          <w:rStyle w:val="normaltextrun"/>
          <w:rFonts w:ascii="Arial Narrow" w:hAnsi="Arial Narrow" w:cs="Segoe UI"/>
          <w:sz w:val="22"/>
          <w:szCs w:val="22"/>
        </w:rPr>
      </w:pPr>
    </w:p>
    <w:p w:rsidRPr="00025C4D" w:rsidR="00FC6050" w:rsidP="00FC6050" w:rsidRDefault="00FC6050" w14:paraId="60979B84" w14:textId="744BBD28">
      <w:pPr>
        <w:pStyle w:val="paragraph"/>
        <w:numPr>
          <w:ilvl w:val="0"/>
          <w:numId w:val="7"/>
        </w:numPr>
        <w:tabs>
          <w:tab w:val="clear" w:pos="720"/>
          <w:tab w:val="num" w:pos="284"/>
        </w:tabs>
        <w:spacing w:before="0" w:beforeAutospacing="0" w:after="0" w:afterAutospacing="0"/>
        <w:ind w:left="284" w:firstLine="0"/>
        <w:textAlignment w:val="baseline"/>
        <w:rPr>
          <w:rStyle w:val="eop"/>
          <w:rFonts w:ascii="Arial Narrow" w:hAnsi="Arial Narrow" w:cs="Segoe UI"/>
          <w:sz w:val="22"/>
          <w:szCs w:val="22"/>
        </w:rPr>
      </w:pPr>
      <w:r w:rsidRPr="00025C4D">
        <w:rPr>
          <w:rStyle w:val="normaltextrun"/>
          <w:rFonts w:ascii="Arial Narrow" w:hAnsi="Arial Narrow" w:cs="Segoe UI"/>
          <w:sz w:val="22"/>
          <w:szCs w:val="22"/>
        </w:rPr>
        <w:t xml:space="preserve">Build colleges’ capacity to meet local skills priorities in green skills through investment in new </w:t>
      </w:r>
      <w:r w:rsidRPr="00025C4D">
        <w:rPr>
          <w:rStyle w:val="normaltextrun"/>
          <w:rFonts w:ascii="Arial Narrow" w:hAnsi="Arial Narrow" w:cs="Segoe UI"/>
          <w:sz w:val="22"/>
          <w:szCs w:val="22"/>
        </w:rPr>
        <w:tab/>
      </w:r>
      <w:r w:rsidRPr="00025C4D">
        <w:rPr>
          <w:rStyle w:val="normaltextrun"/>
          <w:rFonts w:ascii="Arial Narrow" w:hAnsi="Arial Narrow" w:cs="Segoe UI"/>
          <w:sz w:val="22"/>
          <w:szCs w:val="22"/>
        </w:rPr>
        <w:t>equipment, capital works and resources specific to sustainable development</w:t>
      </w:r>
      <w:r w:rsidRPr="00025C4D">
        <w:rPr>
          <w:rStyle w:val="eop"/>
          <w:rFonts w:ascii="Arial Narrow" w:hAnsi="Arial Narrow" w:cs="Segoe UI"/>
          <w:sz w:val="22"/>
          <w:szCs w:val="22"/>
        </w:rPr>
        <w:t> </w:t>
      </w:r>
    </w:p>
    <w:p w:rsidRPr="00025C4D" w:rsidR="00FC6050" w:rsidP="00FC6050" w:rsidRDefault="00FC6050" w14:paraId="18A4A710" w14:textId="2FC21236">
      <w:pPr>
        <w:pStyle w:val="paragraph"/>
        <w:spacing w:before="0" w:beforeAutospacing="0" w:after="0" w:afterAutospacing="0"/>
        <w:textAlignment w:val="baseline"/>
        <w:rPr>
          <w:rStyle w:val="eop"/>
          <w:rFonts w:ascii="Arial Narrow" w:hAnsi="Arial Narrow" w:cs="Segoe UI"/>
          <w:sz w:val="22"/>
          <w:szCs w:val="22"/>
        </w:rPr>
      </w:pPr>
    </w:p>
    <w:p w:rsidRPr="00025C4D" w:rsidR="00FC6050" w:rsidP="00FC6050" w:rsidRDefault="00FC6050" w14:paraId="412DE456" w14:textId="588CA91A">
      <w:pPr>
        <w:pStyle w:val="paragraph"/>
        <w:numPr>
          <w:ilvl w:val="0"/>
          <w:numId w:val="7"/>
        </w:numPr>
        <w:tabs>
          <w:tab w:val="clear" w:pos="720"/>
          <w:tab w:val="num" w:pos="284"/>
        </w:tabs>
        <w:spacing w:before="0" w:beforeAutospacing="0" w:after="0" w:afterAutospacing="0"/>
        <w:ind w:left="284" w:firstLine="0"/>
        <w:textAlignment w:val="baseline"/>
        <w:rPr>
          <w:rStyle w:val="eop"/>
          <w:rFonts w:ascii="Arial Narrow" w:hAnsi="Arial Narrow" w:cs="Segoe UI"/>
          <w:sz w:val="22"/>
          <w:szCs w:val="22"/>
        </w:rPr>
      </w:pPr>
      <w:r w:rsidRPr="00025C4D">
        <w:rPr>
          <w:rStyle w:val="normaltextrun"/>
          <w:rFonts w:ascii="Arial Narrow" w:hAnsi="Arial Narrow" w:cs="Segoe UI"/>
          <w:sz w:val="22"/>
          <w:szCs w:val="22"/>
        </w:rPr>
        <w:t xml:space="preserve">Increase colleges’ capacity to meet local skills priorities in green skills based on new provision and </w:t>
      </w:r>
      <w:r w:rsidR="00025C4D">
        <w:rPr>
          <w:rStyle w:val="normaltextrun"/>
          <w:rFonts w:ascii="Arial Narrow" w:hAnsi="Arial Narrow" w:cs="Segoe UI"/>
          <w:sz w:val="22"/>
          <w:szCs w:val="22"/>
        </w:rPr>
        <w:tab/>
      </w:r>
      <w:r w:rsidRPr="00025C4D">
        <w:rPr>
          <w:rStyle w:val="normaltextrun"/>
          <w:rFonts w:ascii="Arial Narrow" w:hAnsi="Arial Narrow" w:cs="Segoe UI"/>
          <w:sz w:val="22"/>
          <w:szCs w:val="22"/>
        </w:rPr>
        <w:t>access to skills, support and guidance.</w:t>
      </w:r>
      <w:r w:rsidRPr="00025C4D">
        <w:rPr>
          <w:rStyle w:val="eop"/>
          <w:rFonts w:ascii="Arial Narrow" w:hAnsi="Arial Narrow" w:cs="Segoe UI"/>
          <w:sz w:val="22"/>
          <w:szCs w:val="22"/>
        </w:rPr>
        <w:t> </w:t>
      </w:r>
    </w:p>
    <w:p w:rsidRPr="00025C4D" w:rsidR="00414C94" w:rsidP="00414C94" w:rsidRDefault="00414C94" w14:paraId="3A5C2071" w14:textId="184F315D">
      <w:pPr>
        <w:pStyle w:val="paragraph"/>
        <w:tabs>
          <w:tab w:val="num" w:pos="284"/>
        </w:tabs>
        <w:spacing w:before="0" w:beforeAutospacing="0" w:after="0" w:afterAutospacing="0"/>
        <w:textAlignment w:val="baseline"/>
        <w:rPr>
          <w:rFonts w:ascii="Arial Narrow" w:hAnsi="Arial Narrow" w:cs="Segoe UI"/>
          <w:sz w:val="22"/>
          <w:szCs w:val="22"/>
        </w:rPr>
      </w:pPr>
    </w:p>
    <w:p w:rsidRPr="00025C4D" w:rsidR="00C77154" w:rsidP="00C77154" w:rsidRDefault="00C77154" w14:paraId="1AABE363" w14:textId="7C1BB244">
      <w:pPr>
        <w:spacing w:after="0"/>
        <w:rPr>
          <w:color w:val="538135" w:themeColor="accent6" w:themeShade="BF"/>
        </w:rPr>
      </w:pPr>
    </w:p>
    <w:p w:rsidRPr="00414C94" w:rsidR="00C77154" w:rsidP="00C77154" w:rsidRDefault="00C77154" w14:paraId="4F3F0815" w14:textId="77777777">
      <w:pPr>
        <w:pStyle w:val="Heading1"/>
        <w:spacing w:after="0"/>
        <w:ind w:left="-5"/>
        <w:rPr>
          <w:rFonts w:ascii="Arial Narrow" w:hAnsi="Arial Narrow"/>
          <w:color w:val="538135" w:themeColor="accent6" w:themeShade="BF"/>
        </w:rPr>
      </w:pPr>
      <w:r w:rsidRPr="00414C94">
        <w:rPr>
          <w:rFonts w:ascii="Arial Narrow" w:hAnsi="Arial Narrow"/>
          <w:color w:val="538135" w:themeColor="accent6" w:themeShade="BF"/>
        </w:rPr>
        <w:t xml:space="preserve">Project Schedule </w:t>
      </w:r>
    </w:p>
    <w:p w:rsidRPr="00414C94" w:rsidR="00C77154" w:rsidP="00C77154" w:rsidRDefault="00C77154" w14:paraId="4025F388" w14:textId="77777777">
      <w:pPr>
        <w:spacing w:after="0"/>
        <w:rPr>
          <w:rFonts w:ascii="Arial Narrow" w:hAnsi="Arial Narrow"/>
        </w:rPr>
      </w:pPr>
      <w:r w:rsidRPr="00414C94">
        <w:rPr>
          <w:rFonts w:ascii="Arial Narrow" w:hAnsi="Arial Narrow"/>
        </w:rPr>
        <w:t xml:space="preserve"> </w:t>
      </w:r>
    </w:p>
    <w:p w:rsidR="00FC6050" w:rsidP="00414C94" w:rsidRDefault="00C77154" w14:paraId="1238D23F" w14:textId="6840E3B3">
      <w:pPr>
        <w:ind w:left="-5"/>
        <w:jc w:val="both"/>
        <w:rPr>
          <w:rFonts w:ascii="Arial Narrow" w:hAnsi="Arial Narrow"/>
        </w:rPr>
      </w:pPr>
      <w:r w:rsidRPr="18F71C3C" w:rsidR="00C77154">
        <w:rPr>
          <w:rFonts w:ascii="Arial Narrow" w:hAnsi="Arial Narrow"/>
        </w:rPr>
        <w:t>You will be issued with a project schedule appended to your</w:t>
      </w:r>
      <w:r w:rsidRPr="18F71C3C" w:rsidR="0FD43387">
        <w:rPr>
          <w:rFonts w:ascii="Arial Narrow" w:hAnsi="Arial Narrow"/>
        </w:rPr>
        <w:t xml:space="preserve"> </w:t>
      </w:r>
      <w:r w:rsidRPr="18F71C3C" w:rsidR="00C77154">
        <w:rPr>
          <w:rFonts w:ascii="Arial Narrow" w:hAnsi="Arial Narrow"/>
        </w:rPr>
        <w:t>SLA</w:t>
      </w:r>
      <w:r w:rsidRPr="18F71C3C" w:rsidR="00C77154">
        <w:rPr>
          <w:rFonts w:ascii="Arial Narrow" w:hAnsi="Arial Narrow"/>
        </w:rPr>
        <w:t xml:space="preserve"> which sets out the contractual terms which will govern your relationship with WYCC regarding the SDF Green Skills project.  It will detail the outputs and results linked to your delivery and the proposed timescales.  </w:t>
      </w:r>
    </w:p>
    <w:p w:rsidRPr="00414C94" w:rsidR="00414C94" w:rsidP="00414C94" w:rsidRDefault="00414C94" w14:paraId="04DA85CF" w14:textId="77777777">
      <w:pPr>
        <w:ind w:left="-5"/>
        <w:jc w:val="both"/>
        <w:rPr>
          <w:rFonts w:ascii="Arial Narrow" w:hAnsi="Arial Narrow"/>
        </w:rPr>
      </w:pPr>
    </w:p>
    <w:p w:rsidRPr="00414C94" w:rsidR="00FC6050" w:rsidP="00414C94" w:rsidRDefault="00FC6050" w14:paraId="1BB7FBE9" w14:textId="4B3EEBAC">
      <w:pPr>
        <w:ind w:left="-5"/>
        <w:rPr>
          <w:rFonts w:ascii="Arial Narrow" w:hAnsi="Arial Narrow"/>
          <w:b/>
          <w:color w:val="538135" w:themeColor="accent6" w:themeShade="BF"/>
        </w:rPr>
      </w:pPr>
      <w:r w:rsidRPr="00414C94">
        <w:rPr>
          <w:rFonts w:ascii="Arial Narrow" w:hAnsi="Arial Narrow"/>
          <w:b/>
          <w:color w:val="538135" w:themeColor="accent6" w:themeShade="BF"/>
        </w:rPr>
        <w:t>Main Contacts</w:t>
      </w:r>
    </w:p>
    <w:p w:rsidRPr="00414C94" w:rsidR="00FC6050" w:rsidP="00FC6050" w:rsidRDefault="00FC6050" w14:paraId="296838DC" w14:textId="6178EE81">
      <w:pPr>
        <w:pStyle w:val="Sch2Number"/>
        <w:numPr>
          <w:ilvl w:val="0"/>
          <w:numId w:val="0"/>
        </w:numPr>
        <w:rPr>
          <w:rFonts w:ascii="Arial Narrow" w:hAnsi="Arial Narrow" w:cs="Arial"/>
          <w:sz w:val="24"/>
          <w:szCs w:val="24"/>
        </w:rPr>
      </w:pPr>
      <w:r w:rsidRPr="00414C94">
        <w:rPr>
          <w:rFonts w:ascii="Arial Narrow" w:hAnsi="Arial Narrow" w:cs="Arial"/>
          <w:sz w:val="24"/>
          <w:szCs w:val="24"/>
        </w:rPr>
        <w:t>The principal contacts for the project at WYCC are:</w:t>
      </w:r>
    </w:p>
    <w:tbl>
      <w:tblPr>
        <w:tblStyle w:val="TableGrid"/>
        <w:tblW w:w="9016" w:type="dxa"/>
        <w:tblLook w:val="04A0" w:firstRow="1" w:lastRow="0" w:firstColumn="1" w:lastColumn="0" w:noHBand="0" w:noVBand="1"/>
      </w:tblPr>
      <w:tblGrid>
        <w:gridCol w:w="2387"/>
        <w:gridCol w:w="1995"/>
        <w:gridCol w:w="4634"/>
      </w:tblGrid>
      <w:tr w:rsidR="00FC6050" w:rsidTr="6ED919F9" w14:paraId="3C478B94" w14:textId="77777777">
        <w:tc>
          <w:tcPr>
            <w:tcW w:w="2387" w:type="dxa"/>
            <w:tcMar/>
          </w:tcPr>
          <w:p w:rsidR="00FC6050" w:rsidP="00414C94" w:rsidRDefault="00FC6050" w14:paraId="4A79B061" w14:textId="52A87317">
            <w:pPr>
              <w:pStyle w:val="Sch2Number"/>
              <w:numPr>
                <w:numId w:val="0"/>
              </w:numPr>
              <w:jc w:val="left"/>
              <w:rPr>
                <w:rFonts w:ascii="Arial Narrow" w:hAnsi="Arial Narrow" w:cs="Arial"/>
                <w:sz w:val="24"/>
                <w:szCs w:val="24"/>
              </w:rPr>
            </w:pPr>
            <w:r w:rsidRPr="3526DA70" w:rsidR="00FC6050">
              <w:rPr>
                <w:rFonts w:ascii="Arial Narrow" w:hAnsi="Arial Narrow" w:cs="Arial"/>
                <w:sz w:val="24"/>
                <w:szCs w:val="24"/>
              </w:rPr>
              <w:t>Capital Investment</w:t>
            </w:r>
            <w:r w:rsidRPr="3526DA70" w:rsidR="6CA9C355">
              <w:rPr>
                <w:rFonts w:ascii="Arial Narrow" w:hAnsi="Arial Narrow" w:cs="Arial"/>
                <w:sz w:val="24"/>
                <w:szCs w:val="24"/>
              </w:rPr>
              <w:t xml:space="preserve"> &amp; Claims</w:t>
            </w:r>
          </w:p>
        </w:tc>
        <w:tc>
          <w:tcPr>
            <w:tcW w:w="1995" w:type="dxa"/>
            <w:tcMar/>
          </w:tcPr>
          <w:p w:rsidR="00FC6050" w:rsidP="00FC6050" w:rsidRDefault="00FC6050" w14:paraId="39705314" w14:textId="3A12067F">
            <w:pPr>
              <w:pStyle w:val="Sch2Number"/>
              <w:numPr>
                <w:ilvl w:val="0"/>
                <w:numId w:val="0"/>
              </w:numPr>
              <w:rPr>
                <w:rFonts w:ascii="Arial Narrow" w:hAnsi="Arial Narrow" w:cs="Arial"/>
                <w:sz w:val="24"/>
                <w:szCs w:val="24"/>
              </w:rPr>
            </w:pPr>
            <w:r>
              <w:rPr>
                <w:rFonts w:ascii="Arial Narrow" w:hAnsi="Arial Narrow" w:cs="Arial"/>
                <w:sz w:val="24"/>
                <w:szCs w:val="24"/>
              </w:rPr>
              <w:t xml:space="preserve">Joanna </w:t>
            </w:r>
            <w:proofErr w:type="spellStart"/>
            <w:r>
              <w:rPr>
                <w:rFonts w:ascii="Arial Narrow" w:hAnsi="Arial Narrow" w:cs="Arial"/>
                <w:sz w:val="24"/>
                <w:szCs w:val="24"/>
              </w:rPr>
              <w:t>Barthorpe</w:t>
            </w:r>
            <w:proofErr w:type="spellEnd"/>
          </w:p>
        </w:tc>
        <w:tc>
          <w:tcPr>
            <w:tcW w:w="4634" w:type="dxa"/>
            <w:tcMar/>
          </w:tcPr>
          <w:p w:rsidR="00FC6050" w:rsidP="00FC6050" w:rsidRDefault="00FC6050" w14:paraId="252FF7F0" w14:textId="0D80F62A">
            <w:pPr>
              <w:pStyle w:val="Sch2Number"/>
              <w:numPr>
                <w:ilvl w:val="0"/>
                <w:numId w:val="0"/>
              </w:numPr>
              <w:rPr>
                <w:rFonts w:ascii="Arial Narrow" w:hAnsi="Arial Narrow" w:cs="Arial"/>
                <w:sz w:val="24"/>
                <w:szCs w:val="24"/>
              </w:rPr>
            </w:pPr>
            <w:r>
              <w:rPr>
                <w:rFonts w:ascii="Arial Narrow" w:hAnsi="Arial Narrow" w:cs="Arial"/>
                <w:sz w:val="24"/>
                <w:szCs w:val="24"/>
              </w:rPr>
              <w:t>joanna.barthorpe@westyorkshirecolleges.ac.uk</w:t>
            </w:r>
          </w:p>
        </w:tc>
      </w:tr>
      <w:tr w:rsidR="00FC6050" w:rsidTr="6ED919F9" w14:paraId="24AF6534" w14:textId="77777777">
        <w:tc>
          <w:tcPr>
            <w:tcW w:w="2387" w:type="dxa"/>
            <w:tcMar/>
          </w:tcPr>
          <w:p w:rsidR="00FC6050" w:rsidP="00414C94" w:rsidRDefault="00FC6050" w14:paraId="1FC27AFE" w14:textId="385CD9D4">
            <w:pPr>
              <w:pStyle w:val="Sch2Number"/>
              <w:numPr>
                <w:ilvl w:val="0"/>
                <w:numId w:val="0"/>
              </w:numPr>
              <w:jc w:val="left"/>
              <w:rPr>
                <w:rFonts w:ascii="Arial Narrow" w:hAnsi="Arial Narrow" w:cs="Arial"/>
                <w:sz w:val="24"/>
                <w:szCs w:val="24"/>
              </w:rPr>
            </w:pPr>
            <w:r>
              <w:rPr>
                <w:rFonts w:ascii="Arial Narrow" w:hAnsi="Arial Narrow" w:cs="Arial"/>
                <w:sz w:val="24"/>
                <w:szCs w:val="24"/>
              </w:rPr>
              <w:t>Sustainable Development Goals</w:t>
            </w:r>
          </w:p>
        </w:tc>
        <w:tc>
          <w:tcPr>
            <w:tcW w:w="1995" w:type="dxa"/>
            <w:tcMar/>
          </w:tcPr>
          <w:p w:rsidR="00FC6050" w:rsidP="00FC6050" w:rsidRDefault="00FC6050" w14:paraId="02F52E08" w14:textId="2025EA56">
            <w:pPr>
              <w:pStyle w:val="Sch2Number"/>
              <w:numPr>
                <w:ilvl w:val="0"/>
                <w:numId w:val="0"/>
              </w:numPr>
              <w:rPr>
                <w:rFonts w:ascii="Arial Narrow" w:hAnsi="Arial Narrow" w:cs="Arial"/>
                <w:sz w:val="24"/>
                <w:szCs w:val="24"/>
              </w:rPr>
            </w:pPr>
            <w:r>
              <w:rPr>
                <w:rFonts w:ascii="Arial Narrow" w:hAnsi="Arial Narrow" w:cs="Arial"/>
                <w:sz w:val="24"/>
                <w:szCs w:val="24"/>
              </w:rPr>
              <w:t xml:space="preserve">Joanne </w:t>
            </w:r>
            <w:proofErr w:type="spellStart"/>
            <w:r>
              <w:rPr>
                <w:rFonts w:ascii="Arial Narrow" w:hAnsi="Arial Narrow" w:cs="Arial"/>
                <w:sz w:val="24"/>
                <w:szCs w:val="24"/>
              </w:rPr>
              <w:t>Harvatt</w:t>
            </w:r>
            <w:proofErr w:type="spellEnd"/>
          </w:p>
        </w:tc>
        <w:tc>
          <w:tcPr>
            <w:tcW w:w="4634" w:type="dxa"/>
            <w:tcMar/>
          </w:tcPr>
          <w:p w:rsidR="00FC6050" w:rsidP="00FC6050" w:rsidRDefault="00FC6050" w14:paraId="12F38E86" w14:textId="3187BFC4">
            <w:pPr>
              <w:pStyle w:val="Sch2Number"/>
              <w:numPr>
                <w:ilvl w:val="0"/>
                <w:numId w:val="0"/>
              </w:numPr>
              <w:rPr>
                <w:rFonts w:ascii="Arial Narrow" w:hAnsi="Arial Narrow" w:cs="Arial"/>
                <w:sz w:val="24"/>
                <w:szCs w:val="24"/>
              </w:rPr>
            </w:pPr>
            <w:r>
              <w:rPr>
                <w:rFonts w:ascii="Arial Narrow" w:hAnsi="Arial Narrow" w:cs="Arial"/>
                <w:sz w:val="24"/>
                <w:szCs w:val="24"/>
              </w:rPr>
              <w:t>joanne.harvatt@westyorkshirecolleges.ac.uk</w:t>
            </w:r>
          </w:p>
        </w:tc>
      </w:tr>
      <w:tr w:rsidR="00FC6050" w:rsidTr="6ED919F9" w14:paraId="1EFB4808" w14:textId="77777777">
        <w:tc>
          <w:tcPr>
            <w:tcW w:w="2387" w:type="dxa"/>
            <w:tcMar/>
          </w:tcPr>
          <w:p w:rsidR="00FC6050" w:rsidP="00414C94" w:rsidRDefault="00FC6050" w14:paraId="77CA410C" w14:textId="772CC46D">
            <w:pPr>
              <w:pStyle w:val="Sch2Number"/>
              <w:numPr>
                <w:ilvl w:val="0"/>
                <w:numId w:val="0"/>
              </w:numPr>
              <w:jc w:val="left"/>
              <w:rPr>
                <w:rFonts w:ascii="Arial Narrow" w:hAnsi="Arial Narrow" w:cs="Arial"/>
                <w:sz w:val="24"/>
                <w:szCs w:val="24"/>
              </w:rPr>
            </w:pPr>
            <w:r>
              <w:rPr>
                <w:rFonts w:ascii="Arial Narrow" w:hAnsi="Arial Narrow" w:cs="Arial"/>
                <w:sz w:val="24"/>
                <w:szCs w:val="24"/>
              </w:rPr>
              <w:t>Retrofit &amp; Electric Vehicle</w:t>
            </w:r>
          </w:p>
        </w:tc>
        <w:tc>
          <w:tcPr>
            <w:tcW w:w="1995" w:type="dxa"/>
            <w:tcMar/>
          </w:tcPr>
          <w:p w:rsidR="00FC6050" w:rsidP="00FC6050" w:rsidRDefault="00FC6050" w14:paraId="252E5C4D" w14:textId="03782C6E">
            <w:pPr>
              <w:pStyle w:val="Sch2Number"/>
              <w:numPr>
                <w:ilvl w:val="0"/>
                <w:numId w:val="0"/>
              </w:numPr>
              <w:rPr>
                <w:rFonts w:ascii="Arial Narrow" w:hAnsi="Arial Narrow" w:cs="Arial"/>
                <w:sz w:val="24"/>
                <w:szCs w:val="24"/>
              </w:rPr>
            </w:pPr>
            <w:r>
              <w:rPr>
                <w:rFonts w:ascii="Arial Narrow" w:hAnsi="Arial Narrow" w:cs="Arial"/>
                <w:sz w:val="24"/>
                <w:szCs w:val="24"/>
              </w:rPr>
              <w:t>Clair Kerry</w:t>
            </w:r>
          </w:p>
        </w:tc>
        <w:tc>
          <w:tcPr>
            <w:tcW w:w="4634" w:type="dxa"/>
            <w:tcMar/>
          </w:tcPr>
          <w:p w:rsidR="00FC6050" w:rsidP="00FC6050" w:rsidRDefault="00FC6050" w14:paraId="7E97C205" w14:textId="046CD857">
            <w:pPr>
              <w:pStyle w:val="Sch2Number"/>
              <w:numPr>
                <w:ilvl w:val="0"/>
                <w:numId w:val="0"/>
              </w:numPr>
              <w:rPr>
                <w:rFonts w:ascii="Arial Narrow" w:hAnsi="Arial Narrow" w:cs="Arial"/>
                <w:sz w:val="24"/>
                <w:szCs w:val="24"/>
              </w:rPr>
            </w:pPr>
            <w:r>
              <w:rPr>
                <w:rFonts w:ascii="Arial Narrow" w:hAnsi="Arial Narrow" w:cs="Arial"/>
                <w:sz w:val="24"/>
                <w:szCs w:val="24"/>
              </w:rPr>
              <w:t>clair.kerry@westyorkshirecolleges.ac.uk</w:t>
            </w:r>
          </w:p>
        </w:tc>
      </w:tr>
      <w:tr w:rsidR="00414C94" w:rsidTr="6ED919F9" w14:paraId="5AB9BF14" w14:textId="77777777">
        <w:tc>
          <w:tcPr>
            <w:tcW w:w="2387" w:type="dxa"/>
            <w:tcMar/>
          </w:tcPr>
          <w:p w:rsidR="00414C94" w:rsidP="00414C94" w:rsidRDefault="00414C94" w14:paraId="517C549C" w14:textId="45B12665">
            <w:pPr>
              <w:pStyle w:val="Sch2Number"/>
              <w:numPr>
                <w:ilvl w:val="0"/>
                <w:numId w:val="0"/>
              </w:numPr>
              <w:jc w:val="left"/>
              <w:rPr>
                <w:rFonts w:ascii="Arial Narrow" w:hAnsi="Arial Narrow" w:cs="Arial"/>
                <w:sz w:val="24"/>
                <w:szCs w:val="24"/>
              </w:rPr>
            </w:pPr>
            <w:r>
              <w:rPr>
                <w:rFonts w:ascii="Arial Narrow" w:hAnsi="Arial Narrow" w:cs="Arial"/>
                <w:sz w:val="24"/>
                <w:szCs w:val="24"/>
              </w:rPr>
              <w:lastRenderedPageBreak/>
              <w:t>Green Skills Service Activity including Employer Events</w:t>
            </w:r>
          </w:p>
        </w:tc>
        <w:tc>
          <w:tcPr>
            <w:tcW w:w="1995" w:type="dxa"/>
            <w:tcMar/>
          </w:tcPr>
          <w:p w:rsidR="00414C94" w:rsidP="00FC6050" w:rsidRDefault="00414C94" w14:paraId="29C6CD59" w14:textId="74361795">
            <w:pPr>
              <w:pStyle w:val="Sch2Number"/>
              <w:numPr>
                <w:ilvl w:val="0"/>
                <w:numId w:val="0"/>
              </w:numPr>
              <w:rPr>
                <w:rFonts w:ascii="Arial Narrow" w:hAnsi="Arial Narrow" w:cs="Arial"/>
                <w:sz w:val="24"/>
                <w:szCs w:val="24"/>
              </w:rPr>
            </w:pPr>
            <w:proofErr w:type="spellStart"/>
            <w:r>
              <w:rPr>
                <w:rFonts w:ascii="Arial Narrow" w:hAnsi="Arial Narrow" w:cs="Arial"/>
                <w:sz w:val="24"/>
                <w:szCs w:val="24"/>
              </w:rPr>
              <w:t>Brydie</w:t>
            </w:r>
            <w:proofErr w:type="spellEnd"/>
            <w:r>
              <w:rPr>
                <w:rFonts w:ascii="Arial Narrow" w:hAnsi="Arial Narrow" w:cs="Arial"/>
                <w:sz w:val="24"/>
                <w:szCs w:val="24"/>
              </w:rPr>
              <w:t xml:space="preserve"> Lund</w:t>
            </w:r>
          </w:p>
        </w:tc>
        <w:tc>
          <w:tcPr>
            <w:tcW w:w="4634" w:type="dxa"/>
            <w:tcMar/>
          </w:tcPr>
          <w:p w:rsidR="00414C94" w:rsidP="00FC6050" w:rsidRDefault="00414C94" w14:paraId="4AC09FA8" w14:textId="5263F197">
            <w:pPr>
              <w:pStyle w:val="Sch2Number"/>
              <w:numPr>
                <w:ilvl w:val="0"/>
                <w:numId w:val="0"/>
              </w:numPr>
              <w:rPr>
                <w:rFonts w:ascii="Arial Narrow" w:hAnsi="Arial Narrow" w:cs="Arial"/>
                <w:sz w:val="24"/>
                <w:szCs w:val="24"/>
              </w:rPr>
            </w:pPr>
            <w:r>
              <w:rPr>
                <w:rFonts w:ascii="Arial Narrow" w:hAnsi="Arial Narrow" w:cs="Arial"/>
                <w:sz w:val="24"/>
                <w:szCs w:val="24"/>
              </w:rPr>
              <w:t>brydie.lund@westyorkshirecolleges.ac.uk</w:t>
            </w:r>
          </w:p>
        </w:tc>
      </w:tr>
      <w:tr w:rsidR="00414C94" w:rsidTr="6ED919F9" w14:paraId="5DA88DCD" w14:textId="77777777">
        <w:tc>
          <w:tcPr>
            <w:tcW w:w="2387" w:type="dxa"/>
            <w:tcMar/>
          </w:tcPr>
          <w:p w:rsidR="00414C94" w:rsidP="00414C94" w:rsidRDefault="00414C94" w14:paraId="6FC1E5F7" w14:textId="5C51950D">
            <w:pPr>
              <w:pStyle w:val="Sch2Number"/>
              <w:numPr>
                <w:ilvl w:val="0"/>
                <w:numId w:val="0"/>
              </w:numPr>
              <w:jc w:val="left"/>
              <w:rPr>
                <w:rFonts w:ascii="Arial Narrow" w:hAnsi="Arial Narrow" w:cs="Arial"/>
                <w:sz w:val="24"/>
                <w:szCs w:val="24"/>
              </w:rPr>
            </w:pPr>
            <w:r>
              <w:rPr>
                <w:rFonts w:ascii="Arial Narrow" w:hAnsi="Arial Narrow" w:cs="Arial"/>
                <w:sz w:val="24"/>
                <w:szCs w:val="24"/>
              </w:rPr>
              <w:t>Marketing, Communications &amp; PR</w:t>
            </w:r>
          </w:p>
        </w:tc>
        <w:tc>
          <w:tcPr>
            <w:tcW w:w="1995" w:type="dxa"/>
            <w:tcMar/>
          </w:tcPr>
          <w:p w:rsidR="00414C94" w:rsidP="00FC6050" w:rsidRDefault="00414C94" w14:paraId="7CA01D67" w14:textId="32D9BE41">
            <w:pPr>
              <w:pStyle w:val="Sch2Number"/>
              <w:numPr>
                <w:ilvl w:val="0"/>
                <w:numId w:val="0"/>
              </w:numPr>
              <w:rPr>
                <w:rFonts w:ascii="Arial Narrow" w:hAnsi="Arial Narrow" w:cs="Arial"/>
                <w:sz w:val="24"/>
                <w:szCs w:val="24"/>
              </w:rPr>
            </w:pPr>
            <w:r>
              <w:rPr>
                <w:rFonts w:ascii="Arial Narrow" w:hAnsi="Arial Narrow" w:cs="Arial"/>
                <w:sz w:val="24"/>
                <w:szCs w:val="24"/>
              </w:rPr>
              <w:t>Lucy Davies</w:t>
            </w:r>
          </w:p>
        </w:tc>
        <w:tc>
          <w:tcPr>
            <w:tcW w:w="4634" w:type="dxa"/>
            <w:tcMar/>
          </w:tcPr>
          <w:p w:rsidR="00414C94" w:rsidP="00FC6050" w:rsidRDefault="00414C94" w14:paraId="2594EF2E" w14:textId="21569ED8">
            <w:pPr>
              <w:pStyle w:val="Sch2Number"/>
              <w:numPr>
                <w:ilvl w:val="0"/>
                <w:numId w:val="0"/>
              </w:numPr>
              <w:rPr>
                <w:rFonts w:ascii="Arial Narrow" w:hAnsi="Arial Narrow" w:cs="Arial"/>
                <w:sz w:val="24"/>
                <w:szCs w:val="24"/>
              </w:rPr>
            </w:pPr>
            <w:r>
              <w:rPr>
                <w:rFonts w:ascii="Arial Narrow" w:hAnsi="Arial Narrow" w:cs="Arial"/>
                <w:sz w:val="24"/>
                <w:szCs w:val="24"/>
              </w:rPr>
              <w:t>lucy.davies@westyorkshirecolleges.ac.uk</w:t>
            </w:r>
          </w:p>
        </w:tc>
      </w:tr>
    </w:tbl>
    <w:p w:rsidR="00C77154" w:rsidP="00C77154" w:rsidRDefault="00C77154" w14:paraId="1C47DEF0" w14:textId="1B0D083A">
      <w:pPr>
        <w:spacing w:after="0"/>
        <w:rPr>
          <w:rFonts w:ascii="Arial Narrow" w:hAnsi="Arial Narrow" w:eastAsia="Times New Roman" w:cs="Arial"/>
          <w:sz w:val="24"/>
          <w:szCs w:val="24"/>
        </w:rPr>
      </w:pPr>
    </w:p>
    <w:p w:rsidRPr="00414C94" w:rsidR="00025C4D" w:rsidP="00C77154" w:rsidRDefault="00025C4D" w14:paraId="5E01468D" w14:textId="77777777">
      <w:pPr>
        <w:spacing w:after="0"/>
        <w:rPr>
          <w:rFonts w:ascii="Arial Narrow" w:hAnsi="Arial Narrow"/>
        </w:rPr>
      </w:pPr>
    </w:p>
    <w:p w:rsidRPr="00414C94" w:rsidR="00C77154" w:rsidP="00C77154" w:rsidRDefault="00C77154" w14:paraId="27C18429" w14:textId="77777777">
      <w:pPr>
        <w:pStyle w:val="Heading1"/>
        <w:ind w:left="-5"/>
        <w:rPr>
          <w:rFonts w:ascii="Arial Narrow" w:hAnsi="Arial Narrow"/>
          <w:color w:val="538135" w:themeColor="accent6" w:themeShade="BF"/>
        </w:rPr>
      </w:pPr>
      <w:r w:rsidRPr="00414C94">
        <w:rPr>
          <w:rFonts w:ascii="Arial Narrow" w:hAnsi="Arial Narrow"/>
          <w:color w:val="538135" w:themeColor="accent6" w:themeShade="BF"/>
        </w:rPr>
        <w:t xml:space="preserve">Key Dates </w:t>
      </w:r>
    </w:p>
    <w:p w:rsidRPr="00414C94" w:rsidR="00FC6050" w:rsidP="00C77154" w:rsidRDefault="00C77154" w14:paraId="3F9F383F" w14:textId="2A4AF84C">
      <w:pPr>
        <w:spacing w:after="170"/>
        <w:ind w:left="-5"/>
        <w:rPr>
          <w:rFonts w:ascii="Arial Narrow" w:hAnsi="Arial Narrow"/>
        </w:rPr>
      </w:pPr>
      <w:r w:rsidRPr="00414C94">
        <w:rPr>
          <w:rFonts w:ascii="Arial Narrow" w:hAnsi="Arial Narrow"/>
        </w:rPr>
        <w:t xml:space="preserve">All </w:t>
      </w:r>
      <w:r w:rsidRPr="00414C94" w:rsidR="00414C94">
        <w:rPr>
          <w:rFonts w:ascii="Arial Narrow" w:hAnsi="Arial Narrow"/>
        </w:rPr>
        <w:t xml:space="preserve">fundable </w:t>
      </w:r>
      <w:r w:rsidRPr="00414C94" w:rsidR="00FC6050">
        <w:rPr>
          <w:rFonts w:ascii="Arial Narrow" w:hAnsi="Arial Narrow"/>
        </w:rPr>
        <w:t>pro</w:t>
      </w:r>
      <w:r w:rsidRPr="00414C94" w:rsidR="00414C94">
        <w:rPr>
          <w:rFonts w:ascii="Arial Narrow" w:hAnsi="Arial Narrow"/>
        </w:rPr>
        <w:t xml:space="preserve">ject activity must be completed, claimed and paid </w:t>
      </w:r>
      <w:r w:rsidRPr="00414C94" w:rsidR="00FC6050">
        <w:rPr>
          <w:rFonts w:ascii="Arial Narrow" w:hAnsi="Arial Narrow"/>
        </w:rPr>
        <w:t xml:space="preserve">by </w:t>
      </w:r>
      <w:r w:rsidRPr="00C60431" w:rsidR="00414C94">
        <w:rPr>
          <w:rFonts w:ascii="Arial Narrow" w:hAnsi="Arial Narrow"/>
          <w:b/>
          <w:bCs/>
        </w:rPr>
        <w:t>31</w:t>
      </w:r>
      <w:r w:rsidRPr="00C60431" w:rsidR="00414C94">
        <w:rPr>
          <w:rFonts w:ascii="Arial Narrow" w:hAnsi="Arial Narrow"/>
          <w:b/>
          <w:bCs/>
          <w:vertAlign w:val="superscript"/>
        </w:rPr>
        <w:t>st</w:t>
      </w:r>
      <w:r w:rsidRPr="00C60431" w:rsidR="00414C94">
        <w:rPr>
          <w:rFonts w:ascii="Arial Narrow" w:hAnsi="Arial Narrow"/>
          <w:b/>
          <w:bCs/>
        </w:rPr>
        <w:t xml:space="preserve"> March 2023</w:t>
      </w:r>
      <w:r w:rsidRPr="00414C94" w:rsidR="00414C94">
        <w:rPr>
          <w:rFonts w:ascii="Arial Narrow" w:hAnsi="Arial Narrow"/>
        </w:rPr>
        <w:t>.</w:t>
      </w:r>
    </w:p>
    <w:p w:rsidR="00025C4D" w:rsidP="00C60431" w:rsidRDefault="00414C94" w14:paraId="2A817293" w14:textId="428D9150">
      <w:pPr>
        <w:spacing w:after="170"/>
        <w:ind w:left="-5"/>
        <w:jc w:val="both"/>
        <w:rPr>
          <w:rFonts w:ascii="Arial Narrow" w:hAnsi="Arial Narrow"/>
        </w:rPr>
      </w:pPr>
      <w:r w:rsidRPr="00414C94">
        <w:rPr>
          <w:rFonts w:ascii="Arial Narrow" w:hAnsi="Arial Narrow"/>
        </w:rPr>
        <w:t>Please note</w:t>
      </w:r>
      <w:r>
        <w:rPr>
          <w:rFonts w:ascii="Arial Narrow" w:hAnsi="Arial Narrow"/>
        </w:rPr>
        <w:t>:  A</w:t>
      </w:r>
      <w:r w:rsidRPr="00414C94">
        <w:rPr>
          <w:rFonts w:ascii="Arial Narrow" w:hAnsi="Arial Narrow"/>
        </w:rPr>
        <w:t xml:space="preserve">s per the Service Level Agreement, DfE Delivery Plan stipulations require continued monitoring of the </w:t>
      </w:r>
      <w:proofErr w:type="gramStart"/>
      <w:r w:rsidRPr="00414C94">
        <w:rPr>
          <w:rFonts w:ascii="Arial Narrow" w:hAnsi="Arial Narrow"/>
        </w:rPr>
        <w:t>long term</w:t>
      </w:r>
      <w:proofErr w:type="gramEnd"/>
      <w:r w:rsidRPr="00414C94">
        <w:rPr>
          <w:rFonts w:ascii="Arial Narrow" w:hAnsi="Arial Narrow"/>
        </w:rPr>
        <w:t xml:space="preserve"> impact of project until 31</w:t>
      </w:r>
      <w:r w:rsidRPr="00414C94">
        <w:rPr>
          <w:rFonts w:ascii="Arial Narrow" w:hAnsi="Arial Narrow"/>
          <w:vertAlign w:val="superscript"/>
        </w:rPr>
        <w:t>st</w:t>
      </w:r>
      <w:r w:rsidRPr="00414C94">
        <w:rPr>
          <w:rFonts w:ascii="Arial Narrow" w:hAnsi="Arial Narrow"/>
        </w:rPr>
        <w:t xml:space="preserve"> March 2025.</w:t>
      </w:r>
      <w:r w:rsidR="00943678">
        <w:rPr>
          <w:rFonts w:ascii="Arial Narrow" w:hAnsi="Arial Narrow"/>
        </w:rPr>
        <w:t xml:space="preserve">  Further information is contained within the SLA.</w:t>
      </w:r>
    </w:p>
    <w:p w:rsidR="005B306C" w:rsidP="009352D9" w:rsidRDefault="005B306C" w14:paraId="7E905135" w14:textId="77777777">
      <w:pPr>
        <w:spacing w:after="0"/>
        <w:ind w:left="-5"/>
        <w:rPr>
          <w:rFonts w:ascii="Arial Narrow" w:hAnsi="Arial Narrow"/>
        </w:rPr>
      </w:pPr>
    </w:p>
    <w:p w:rsidRPr="00EF281D" w:rsidR="00943678" w:rsidP="009352D9" w:rsidRDefault="00025C4D" w14:paraId="2780A699" w14:textId="7D16FBA0">
      <w:pPr>
        <w:spacing w:after="120"/>
        <w:ind w:left="-6"/>
        <w:rPr>
          <w:rFonts w:ascii="Arial Narrow" w:hAnsi="Arial Narrow"/>
          <w:b/>
          <w:bCs/>
          <w:color w:val="538135" w:themeColor="accent6" w:themeShade="BF"/>
        </w:rPr>
      </w:pPr>
      <w:r w:rsidRPr="00EF281D">
        <w:rPr>
          <w:rFonts w:ascii="Arial Narrow" w:hAnsi="Arial Narrow"/>
          <w:b/>
          <w:bCs/>
          <w:color w:val="538135" w:themeColor="accent6" w:themeShade="BF"/>
        </w:rPr>
        <w:t>Performance Monitoring &amp; Management</w:t>
      </w:r>
    </w:p>
    <w:p w:rsidR="00C60431" w:rsidP="00C60431" w:rsidRDefault="00EF281D" w14:paraId="14DDD08A" w14:textId="77777777">
      <w:pPr>
        <w:spacing w:after="120"/>
        <w:ind w:left="-6"/>
        <w:jc w:val="both"/>
        <w:rPr>
          <w:rFonts w:ascii="Arial Narrow" w:hAnsi="Arial Narrow"/>
        </w:rPr>
      </w:pPr>
      <w:r>
        <w:rPr>
          <w:rFonts w:ascii="Arial Narrow" w:hAnsi="Arial Narrow"/>
        </w:rPr>
        <w:t xml:space="preserve">Monthly monitoring </w:t>
      </w:r>
      <w:r w:rsidR="009352D9">
        <w:rPr>
          <w:rFonts w:ascii="Arial Narrow" w:hAnsi="Arial Narrow"/>
        </w:rPr>
        <w:t>reports will be required to be submitted to WYCC in order to capture and evidence progress towards project objectives and achievement of outputs.</w:t>
      </w:r>
      <w:r w:rsidR="00C60431">
        <w:rPr>
          <w:rFonts w:ascii="Arial Narrow" w:hAnsi="Arial Narrow"/>
        </w:rPr>
        <w:t xml:space="preserve">   </w:t>
      </w:r>
    </w:p>
    <w:p w:rsidRPr="00C60431" w:rsidR="00EF281D" w:rsidP="00C60431" w:rsidRDefault="009352D9" w14:paraId="3E253F74" w14:textId="417DDEEC">
      <w:pPr>
        <w:spacing w:after="120"/>
        <w:ind w:left="-6"/>
        <w:jc w:val="both"/>
        <w:rPr>
          <w:rFonts w:ascii="Arial Narrow" w:hAnsi="Arial Narrow"/>
        </w:rPr>
      </w:pPr>
      <w:r>
        <w:rPr>
          <w:rFonts w:ascii="Arial Narrow" w:hAnsi="Arial Narrow"/>
        </w:rPr>
        <w:t>Monitoring meetings will take place monthly and/or as frequently as necessary to discuss to share best practice and address any areas of concern from either party</w:t>
      </w:r>
      <w:r>
        <w:rPr>
          <w:rFonts w:ascii="Arial Narrow" w:hAnsi="Arial Narrow"/>
          <w:color w:val="FF0000"/>
        </w:rPr>
        <w:t>.</w:t>
      </w:r>
    </w:p>
    <w:p w:rsidRPr="009352D9" w:rsidR="005B306C" w:rsidP="009352D9" w:rsidRDefault="005B306C" w14:paraId="6585D84E" w14:textId="77777777">
      <w:pPr>
        <w:spacing w:after="0"/>
        <w:ind w:left="-5"/>
        <w:jc w:val="both"/>
        <w:rPr>
          <w:rFonts w:ascii="Arial Narrow" w:hAnsi="Arial Narrow"/>
          <w:color w:val="FF0000"/>
        </w:rPr>
      </w:pPr>
    </w:p>
    <w:p w:rsidRPr="00EF281D" w:rsidR="00EF281D" w:rsidP="009352D9" w:rsidRDefault="00EF281D" w14:paraId="7A8985B9" w14:textId="7BAD4815">
      <w:pPr>
        <w:spacing w:after="120"/>
        <w:ind w:left="-6"/>
        <w:rPr>
          <w:rFonts w:ascii="Arial Narrow" w:hAnsi="Arial Narrow"/>
          <w:b/>
          <w:bCs/>
          <w:color w:val="538135" w:themeColor="accent6" w:themeShade="BF"/>
        </w:rPr>
      </w:pPr>
      <w:r w:rsidRPr="00EF281D">
        <w:rPr>
          <w:rFonts w:ascii="Arial Narrow" w:hAnsi="Arial Narrow"/>
          <w:b/>
          <w:bCs/>
          <w:color w:val="538135" w:themeColor="accent6" w:themeShade="BF"/>
        </w:rPr>
        <w:t xml:space="preserve">Procurement </w:t>
      </w:r>
    </w:p>
    <w:p w:rsidR="00EF281D" w:rsidP="7FDA4EB9" w:rsidRDefault="00EF281D" w14:paraId="1BC24DE8" w14:textId="5EA6BCDD">
      <w:pPr>
        <w:spacing w:after="120"/>
        <w:ind w:left="-6"/>
        <w:jc w:val="both"/>
        <w:rPr>
          <w:rFonts w:ascii="Arial Narrow" w:hAnsi="Arial Narrow"/>
        </w:rPr>
      </w:pPr>
      <w:r w:rsidRPr="7FDA4EB9" w:rsidR="00EF281D">
        <w:rPr>
          <w:rFonts w:ascii="Arial Narrow" w:hAnsi="Arial Narrow"/>
        </w:rPr>
        <w:t xml:space="preserve">For any activity procured towards the delivery of </w:t>
      </w:r>
      <w:r w:rsidRPr="7FDA4EB9" w:rsidR="00EF281D">
        <w:rPr>
          <w:rFonts w:ascii="Arial Narrow" w:hAnsi="Arial Narrow"/>
        </w:rPr>
        <w:t xml:space="preserve">aspects within </w:t>
      </w:r>
      <w:r w:rsidRPr="7FDA4EB9" w:rsidR="00EF281D">
        <w:rPr>
          <w:rFonts w:ascii="Arial Narrow" w:hAnsi="Arial Narrow"/>
        </w:rPr>
        <w:t xml:space="preserve">the Project Schedule, procurement regulations must be met. As Delivery Partners it is your responsibility to document and keep records of the evaluation process. Please ensure that </w:t>
      </w:r>
      <w:r w:rsidRPr="7FDA4EB9" w:rsidR="27E540BA">
        <w:rPr>
          <w:rFonts w:ascii="Arial Narrow" w:hAnsi="Arial Narrow"/>
        </w:rPr>
        <w:t>College Financial Regulation (in line with Public Contract Regulations 2015) are adhered to and that written quotations have been obtained, or/and the requirement has been advertised.   Documentation will ne</w:t>
      </w:r>
      <w:r w:rsidRPr="7FDA4EB9" w:rsidR="72060479">
        <w:rPr>
          <w:rFonts w:ascii="Arial Narrow" w:hAnsi="Arial Narrow"/>
        </w:rPr>
        <w:t>ed to available on request.</w:t>
      </w:r>
    </w:p>
    <w:p w:rsidR="7FDA4EB9" w:rsidP="7FDA4EB9" w:rsidRDefault="7FDA4EB9" w14:paraId="753C884F" w14:textId="55921A98">
      <w:pPr>
        <w:spacing w:after="120"/>
        <w:ind w:left="-6"/>
        <w:jc w:val="both"/>
        <w:rPr>
          <w:rFonts w:ascii="Arial Narrow" w:hAnsi="Arial Narrow"/>
        </w:rPr>
      </w:pPr>
    </w:p>
    <w:p w:rsidR="61E2F6EF" w:rsidP="7FDA4EB9" w:rsidRDefault="61E2F6EF" w14:paraId="5D2EB603" w14:textId="5094AEE7">
      <w:pPr>
        <w:spacing w:after="170"/>
        <w:ind w:left="-5"/>
        <w:rPr>
          <w:rFonts w:ascii="Arial Narrow" w:hAnsi="Arial Narrow"/>
          <w:b w:val="1"/>
          <w:bCs w:val="1"/>
          <w:i w:val="0"/>
          <w:iCs w:val="0"/>
        </w:rPr>
      </w:pPr>
      <w:r w:rsidRPr="7FDA4EB9" w:rsidR="61E2F6EF">
        <w:rPr>
          <w:rFonts w:ascii="Arial Narrow" w:hAnsi="Arial Narrow"/>
          <w:b w:val="1"/>
          <w:bCs w:val="1"/>
          <w:i w:val="0"/>
          <w:iCs w:val="0"/>
        </w:rPr>
        <w:t>Please note:  Procurement of Training Specialists to support external delivery of CPD will be managed centrally by WYCC.   Requests for specific training needs should be directed to WYCC (</w:t>
      </w:r>
      <w:hyperlink r:id="Ra4d2b34298d042c8">
        <w:r w:rsidRPr="7FDA4EB9" w:rsidR="61E2F6EF">
          <w:rPr>
            <w:rStyle w:val="Hyperlink"/>
            <w:rFonts w:ascii="Arial Narrow" w:hAnsi="Arial Narrow"/>
            <w:b w:val="1"/>
            <w:bCs w:val="1"/>
            <w:i w:val="0"/>
            <w:iCs w:val="0"/>
          </w:rPr>
          <w:t>clair.kerry@westyorkshirecolleges.ac.uk</w:t>
        </w:r>
      </w:hyperlink>
      <w:r w:rsidRPr="7FDA4EB9" w:rsidR="61E2F6EF">
        <w:rPr>
          <w:rFonts w:ascii="Arial Narrow" w:hAnsi="Arial Narrow"/>
          <w:b w:val="1"/>
          <w:bCs w:val="1"/>
          <w:i w:val="0"/>
          <w:iCs w:val="0"/>
        </w:rPr>
        <w:t>).</w:t>
      </w:r>
    </w:p>
    <w:p w:rsidRPr="00EF281D" w:rsidR="00EF281D" w:rsidP="00EF281D" w:rsidRDefault="00EF281D" w14:paraId="3EB356B3" w14:textId="77777777">
      <w:pPr>
        <w:spacing w:after="170"/>
        <w:rPr>
          <w:rFonts w:ascii="Arial Narrow" w:hAnsi="Arial Narrow"/>
          <w:b/>
          <w:bCs/>
          <w:color w:val="538135" w:themeColor="accent6" w:themeShade="BF"/>
        </w:rPr>
      </w:pPr>
    </w:p>
    <w:p w:rsidR="005B306C" w:rsidP="00943678" w:rsidRDefault="005B306C" w14:paraId="46E5AB86" w14:textId="739C5411">
      <w:pPr>
        <w:spacing w:after="170"/>
        <w:ind w:left="-5"/>
        <w:rPr>
          <w:rFonts w:ascii="Arial Narrow" w:hAnsi="Arial Narrow"/>
          <w:b w:val="1"/>
          <w:bCs w:val="1"/>
          <w:color w:val="538135" w:themeColor="accent6" w:themeShade="BF"/>
        </w:rPr>
      </w:pPr>
      <w:r w:rsidRPr="0F56DCAC" w:rsidR="51461136">
        <w:rPr>
          <w:rFonts w:ascii="Arial Narrow" w:hAnsi="Arial Narrow"/>
          <w:b w:val="1"/>
          <w:bCs w:val="1"/>
          <w:color w:val="538135" w:themeColor="accent6" w:themeTint="FF" w:themeShade="BF"/>
        </w:rPr>
        <w:t xml:space="preserve">Output </w:t>
      </w:r>
      <w:r w:rsidRPr="0F56DCAC" w:rsidR="340CD0D5">
        <w:rPr>
          <w:rFonts w:ascii="Arial Narrow" w:hAnsi="Arial Narrow"/>
          <w:b w:val="1"/>
          <w:bCs w:val="1"/>
          <w:color w:val="538135" w:themeColor="accent6" w:themeTint="FF" w:themeShade="BF"/>
        </w:rPr>
        <w:t xml:space="preserve">Documentation &amp; Evidence </w:t>
      </w:r>
    </w:p>
    <w:p w:rsidRPr="006765DA" w:rsidR="005B306C" w:rsidP="00943678" w:rsidRDefault="006765DA" w14:paraId="15109EE8" w14:textId="507F51B7">
      <w:pPr>
        <w:spacing w:after="170"/>
        <w:ind w:left="-5"/>
        <w:rPr>
          <w:rFonts w:ascii="Arial Narrow" w:hAnsi="Arial Narrow"/>
        </w:rPr>
      </w:pPr>
      <w:r w:rsidRPr="6ED919F9" w:rsidR="006765DA">
        <w:rPr>
          <w:rFonts w:ascii="Arial Narrow" w:hAnsi="Arial Narrow"/>
        </w:rPr>
        <w:t xml:space="preserve">A list of </w:t>
      </w:r>
      <w:r w:rsidRPr="6ED919F9" w:rsidR="006765DA">
        <w:rPr>
          <w:rFonts w:ascii="Arial Narrow" w:hAnsi="Arial Narrow"/>
        </w:rPr>
        <w:t>evidence documentation can be found at Appendix 1.</w:t>
      </w:r>
    </w:p>
    <w:p w:rsidRPr="00414C94" w:rsidR="005B306C" w:rsidP="005B306C" w:rsidRDefault="005B306C" w14:paraId="79DFC5EA" w14:textId="3FC63A7B">
      <w:pPr>
        <w:pStyle w:val="Sch1Heading"/>
        <w:numPr>
          <w:ilvl w:val="0"/>
          <w:numId w:val="0"/>
        </w:numPr>
        <w:spacing w:after="120"/>
        <w:rPr>
          <w:rFonts w:ascii="Arial Narrow" w:hAnsi="Arial Narrow" w:cs="Arial"/>
          <w:color w:val="538135" w:themeColor="accent6" w:themeShade="BF"/>
          <w:sz w:val="24"/>
          <w:szCs w:val="24"/>
        </w:rPr>
      </w:pPr>
      <w:r w:rsidRPr="00414C94">
        <w:rPr>
          <w:rFonts w:ascii="Arial Narrow" w:hAnsi="Arial Narrow" w:cs="Arial"/>
          <w:color w:val="538135" w:themeColor="accent6" w:themeShade="BF"/>
          <w:sz w:val="24"/>
          <w:szCs w:val="24"/>
        </w:rPr>
        <w:lastRenderedPageBreak/>
        <w:t>Claim Timescales</w:t>
      </w:r>
      <w:r>
        <w:rPr>
          <w:rFonts w:ascii="Arial Narrow" w:hAnsi="Arial Narrow" w:cs="Arial"/>
          <w:color w:val="538135" w:themeColor="accent6" w:themeShade="BF"/>
          <w:sz w:val="24"/>
          <w:szCs w:val="24"/>
        </w:rPr>
        <w:t xml:space="preserve"> &amp; Submissions</w:t>
      </w:r>
    </w:p>
    <w:p w:rsidRPr="004B67D4" w:rsidR="005B306C" w:rsidP="005B306C" w:rsidRDefault="005B306C" w14:paraId="18B89374" w14:textId="6F0289E9">
      <w:pPr>
        <w:spacing w:after="120"/>
        <w:rPr>
          <w:rFonts w:ascii="Arial Narrow" w:hAnsi="Arial Narrow"/>
          <w:color w:val="FF0000"/>
        </w:rPr>
      </w:pPr>
      <w:r w:rsidRPr="0F56DCAC" w:rsidR="515C965B">
        <w:rPr>
          <w:rFonts w:ascii="Arial Narrow" w:hAnsi="Arial Narrow"/>
        </w:rPr>
        <w:t>Project activity and staffing c</w:t>
      </w:r>
      <w:r w:rsidRPr="0F56DCAC" w:rsidR="340CD0D5">
        <w:rPr>
          <w:rFonts w:ascii="Arial Narrow" w:hAnsi="Arial Narrow"/>
        </w:rPr>
        <w:t>laims should be submitted to WYCC by the 10</w:t>
      </w:r>
      <w:r w:rsidRPr="0F56DCAC" w:rsidR="340CD0D5">
        <w:rPr>
          <w:rFonts w:ascii="Arial Narrow" w:hAnsi="Arial Narrow"/>
          <w:vertAlign w:val="superscript"/>
        </w:rPr>
        <w:t>th</w:t>
      </w:r>
      <w:r w:rsidRPr="0F56DCAC" w:rsidR="340CD0D5">
        <w:rPr>
          <w:rFonts w:ascii="Arial Narrow" w:hAnsi="Arial Narrow"/>
        </w:rPr>
        <w:t xml:space="preserve"> of each calendar month. </w:t>
      </w:r>
      <w:r w:rsidRPr="0F56DCAC" w:rsidR="340CD0D5">
        <w:rPr>
          <w:rFonts w:ascii="Arial Narrow" w:hAnsi="Arial Narrow"/>
          <w:color w:val="auto"/>
        </w:rPr>
        <w:t xml:space="preserve">Starting </w:t>
      </w:r>
      <w:r w:rsidRPr="0F56DCAC" w:rsidR="410CB571">
        <w:rPr>
          <w:rFonts w:ascii="Arial Narrow" w:hAnsi="Arial Narrow"/>
          <w:color w:val="auto"/>
        </w:rPr>
        <w:t>September</w:t>
      </w:r>
      <w:r w:rsidRPr="0F56DCAC" w:rsidR="340CD0D5">
        <w:rPr>
          <w:rFonts w:ascii="Arial Narrow" w:hAnsi="Arial Narrow"/>
          <w:color w:val="auto"/>
        </w:rPr>
        <w:t xml:space="preserve"> 2022 </w:t>
      </w:r>
      <w:r w:rsidRPr="0F56DCAC" w:rsidR="340CD0D5">
        <w:rPr>
          <w:rFonts w:ascii="Arial Narrow" w:hAnsi="Arial Narrow"/>
        </w:rPr>
        <w:t>and ending March 2023.</w:t>
      </w:r>
      <w:r w:rsidRPr="0F56DCAC" w:rsidR="410CB571">
        <w:rPr>
          <w:rFonts w:ascii="Arial Narrow" w:hAnsi="Arial Narrow"/>
        </w:rPr>
        <w:t xml:space="preserve">   Submissions to be sent to </w:t>
      </w:r>
      <w:hyperlink r:id="R139390bb6b5243c7">
        <w:r w:rsidRPr="0F56DCAC" w:rsidR="777ACB9E">
          <w:rPr>
            <w:rStyle w:val="Hyperlink"/>
            <w:rFonts w:ascii="Arial Narrow" w:hAnsi="Arial Narrow"/>
          </w:rPr>
          <w:t>Joanna.barthorpe@westyorkshirecolleges.ac.uk</w:t>
        </w:r>
      </w:hyperlink>
    </w:p>
    <w:p w:rsidR="00371EF4" w:rsidP="005B306C" w:rsidRDefault="00371EF4" w14:paraId="6E9472A6" w14:textId="77777777">
      <w:pPr>
        <w:spacing w:after="120"/>
        <w:rPr>
          <w:rFonts w:ascii="Arial Narrow" w:hAnsi="Arial Narrow"/>
        </w:rPr>
      </w:pPr>
    </w:p>
    <w:p w:rsidRPr="00414C94" w:rsidR="005B306C" w:rsidP="0F56DCAC" w:rsidRDefault="005B306C" w14:paraId="161DF4BF" w14:textId="799FF9B0">
      <w:pPr>
        <w:spacing w:after="0"/>
        <w:rPr>
          <w:rFonts w:ascii="Arial Narrow" w:hAnsi="Arial Narrow"/>
        </w:rPr>
      </w:pPr>
      <w:r w:rsidRPr="0F56DCAC" w:rsidR="340CD0D5">
        <w:rPr>
          <w:rFonts w:ascii="Arial Narrow" w:hAnsi="Arial Narrow"/>
        </w:rPr>
        <w:t xml:space="preserve">Invoices should be supplied along with a summary record of activity undertaken that corresponds with the time period of the claim and the relevant position.  </w:t>
      </w:r>
    </w:p>
    <w:p w:rsidRPr="00414C94" w:rsidR="005B306C" w:rsidP="0F56DCAC" w:rsidRDefault="005B306C" w14:paraId="06967BBB" w14:textId="4DEA0CCE">
      <w:pPr>
        <w:spacing w:after="0"/>
        <w:rPr>
          <w:rFonts w:ascii="Arial Narrow" w:hAnsi="Arial Narrow"/>
        </w:rPr>
      </w:pPr>
    </w:p>
    <w:p w:rsidRPr="00414C94" w:rsidR="005B306C" w:rsidP="0F56DCAC" w:rsidRDefault="005B306C" w14:paraId="7BFD7CEA" w14:textId="697026DD">
      <w:pPr>
        <w:spacing w:after="0"/>
        <w:rPr>
          <w:rFonts w:ascii="Arial Narrow" w:hAnsi="Arial Narrow"/>
          <w:i w:val="1"/>
          <w:iCs w:val="1"/>
        </w:rPr>
      </w:pPr>
      <w:r w:rsidRPr="0F56DCAC" w:rsidR="2C4967B0">
        <w:rPr>
          <w:rFonts w:ascii="Arial Narrow" w:hAnsi="Arial Narrow"/>
          <w:i w:val="1"/>
          <w:iCs w:val="1"/>
        </w:rPr>
        <w:t xml:space="preserve">Please note:  As per </w:t>
      </w:r>
      <w:r w:rsidRPr="0F56DCAC" w:rsidR="1D5030BC">
        <w:rPr>
          <w:rFonts w:ascii="Arial Narrow" w:hAnsi="Arial Narrow"/>
          <w:i w:val="1"/>
          <w:iCs w:val="1"/>
        </w:rPr>
        <w:t>the DfE SDF Provider meeting of 7</w:t>
      </w:r>
      <w:r w:rsidRPr="0F56DCAC" w:rsidR="1D5030BC">
        <w:rPr>
          <w:rFonts w:ascii="Arial Narrow" w:hAnsi="Arial Narrow"/>
          <w:i w:val="1"/>
          <w:iCs w:val="1"/>
          <w:vertAlign w:val="superscript"/>
        </w:rPr>
        <w:t>th</w:t>
      </w:r>
      <w:r w:rsidRPr="0F56DCAC" w:rsidR="1D5030BC">
        <w:rPr>
          <w:rFonts w:ascii="Arial Narrow" w:hAnsi="Arial Narrow"/>
          <w:i w:val="1"/>
          <w:iCs w:val="1"/>
        </w:rPr>
        <w:t xml:space="preserve"> December 2022, </w:t>
      </w:r>
      <w:r w:rsidRPr="0F56DCAC" w:rsidR="45A49445">
        <w:rPr>
          <w:rFonts w:ascii="Arial Narrow" w:hAnsi="Arial Narrow"/>
          <w:i w:val="1"/>
          <w:iCs w:val="1"/>
        </w:rPr>
        <w:t xml:space="preserve">further information to follow </w:t>
      </w:r>
      <w:r w:rsidRPr="0F56DCAC" w:rsidR="4A46B8C9">
        <w:rPr>
          <w:rFonts w:ascii="Arial Narrow" w:hAnsi="Arial Narrow"/>
          <w:i w:val="1"/>
          <w:iCs w:val="1"/>
        </w:rPr>
        <w:t xml:space="preserve">in relation to </w:t>
      </w:r>
      <w:r w:rsidRPr="0F56DCAC" w:rsidR="47186B4A">
        <w:rPr>
          <w:rFonts w:ascii="Arial Narrow" w:hAnsi="Arial Narrow"/>
          <w:i w:val="1"/>
          <w:iCs w:val="1"/>
        </w:rPr>
        <w:t>evidence to support staff claims.</w:t>
      </w:r>
    </w:p>
    <w:p w:rsidR="005B306C" w:rsidP="0F56DCAC" w:rsidRDefault="005B306C" w14:paraId="2AE8D75D" w14:textId="4DE811E4">
      <w:pPr>
        <w:pStyle w:val="Normal"/>
        <w:spacing w:after="160" w:line="259" w:lineRule="auto"/>
        <w:rPr>
          <w:rFonts w:ascii="Arial Narrow" w:hAnsi="Arial Narrow" w:eastAsia="Arial Narrow" w:cs="Arial Narrow"/>
          <w:b w:val="0"/>
          <w:bCs w:val="0"/>
          <w:i w:val="0"/>
          <w:iCs w:val="0"/>
          <w:caps w:val="0"/>
          <w:smallCaps w:val="0"/>
          <w:noProof w:val="0"/>
          <w:sz w:val="22"/>
          <w:szCs w:val="22"/>
          <w:lang w:val="en-GB"/>
        </w:rPr>
      </w:pPr>
    </w:p>
    <w:p w:rsidRPr="00EF281D" w:rsidR="00943678" w:rsidP="00943678" w:rsidRDefault="00943678" w14:paraId="5529E22A" w14:textId="43FFFABF">
      <w:pPr>
        <w:spacing w:after="170"/>
        <w:ind w:left="-5"/>
        <w:rPr>
          <w:rFonts w:ascii="Arial Narrow" w:hAnsi="Arial Narrow"/>
          <w:b/>
          <w:bCs/>
          <w:color w:val="538135" w:themeColor="accent6" w:themeShade="BF"/>
        </w:rPr>
      </w:pPr>
      <w:r w:rsidRPr="00EF281D">
        <w:rPr>
          <w:rFonts w:ascii="Arial Narrow" w:hAnsi="Arial Narrow"/>
          <w:b/>
          <w:bCs/>
          <w:color w:val="538135" w:themeColor="accent6" w:themeShade="BF"/>
        </w:rPr>
        <w:t xml:space="preserve">Marketing, Communications &amp; </w:t>
      </w:r>
      <w:r w:rsidR="00B277B7">
        <w:rPr>
          <w:rFonts w:ascii="Arial Narrow" w:hAnsi="Arial Narrow"/>
          <w:b/>
          <w:bCs/>
          <w:color w:val="538135" w:themeColor="accent6" w:themeShade="BF"/>
        </w:rPr>
        <w:t>Branding</w:t>
      </w:r>
    </w:p>
    <w:p w:rsidRPr="00884391" w:rsidR="00884391" w:rsidP="60F0CA52" w:rsidRDefault="00884391" w14:paraId="207E8D7F" w14:textId="708F3DB4">
      <w:pPr>
        <w:spacing w:after="170"/>
        <w:ind w:left="-5"/>
        <w:rPr>
          <w:rFonts w:ascii="Arial Narrow" w:hAnsi="Arial Narrow"/>
          <w:color w:val="auto"/>
        </w:rPr>
      </w:pPr>
      <w:r w:rsidRPr="60F0CA52" w:rsidR="00884391">
        <w:rPr>
          <w:rFonts w:ascii="Arial Narrow" w:hAnsi="Arial Narrow"/>
          <w:color w:val="auto"/>
        </w:rPr>
        <w:t xml:space="preserve">All project related documentation should refer to the project as </w:t>
      </w:r>
      <w:r w:rsidRPr="60F0CA52" w:rsidR="00884391">
        <w:rPr>
          <w:rFonts w:ascii="Arial Narrow" w:hAnsi="Arial Narrow"/>
          <w:i w:val="1"/>
          <w:iCs w:val="1"/>
          <w:color w:val="auto"/>
        </w:rPr>
        <w:t>Strategic Development Fund – Green Skills</w:t>
      </w:r>
      <w:r w:rsidRPr="60F0CA52" w:rsidR="00884391">
        <w:rPr>
          <w:rFonts w:ascii="Arial Narrow" w:hAnsi="Arial Narrow"/>
          <w:color w:val="auto"/>
        </w:rPr>
        <w:t xml:space="preserve"> and include the following logos:</w:t>
      </w:r>
    </w:p>
    <w:p w:rsidRPr="00607672" w:rsidR="00884391" w:rsidP="60F0CA52" w:rsidRDefault="00884391" w14:paraId="50E5B111" w14:textId="2A904747">
      <w:pPr>
        <w:pStyle w:val="ListParagraph"/>
        <w:numPr>
          <w:ilvl w:val="0"/>
          <w:numId w:val="9"/>
        </w:numPr>
        <w:spacing w:after="170"/>
        <w:rPr>
          <w:rFonts w:ascii="Arial Narrow" w:hAnsi="Arial Narrow"/>
          <w:color w:val="auto"/>
        </w:rPr>
      </w:pPr>
      <w:r w:rsidRPr="60F0CA52" w:rsidR="00884391">
        <w:rPr>
          <w:rFonts w:ascii="Arial Narrow" w:hAnsi="Arial Narrow"/>
          <w:color w:val="auto"/>
        </w:rPr>
        <w:t>Partner college logo</w:t>
      </w:r>
    </w:p>
    <w:p w:rsidRPr="00607672" w:rsidR="00884391" w:rsidP="60F0CA52" w:rsidRDefault="00884391" w14:paraId="7C0B46E8" w14:textId="47500384">
      <w:pPr>
        <w:pStyle w:val="ListParagraph"/>
        <w:numPr>
          <w:ilvl w:val="0"/>
          <w:numId w:val="9"/>
        </w:numPr>
        <w:spacing w:after="170"/>
        <w:rPr>
          <w:rFonts w:ascii="Arial Narrow" w:hAnsi="Arial Narrow"/>
          <w:color w:val="auto"/>
        </w:rPr>
      </w:pPr>
      <w:r w:rsidRPr="60F0CA52" w:rsidR="00884391">
        <w:rPr>
          <w:rFonts w:ascii="Arial Narrow" w:hAnsi="Arial Narrow"/>
          <w:color w:val="auto"/>
        </w:rPr>
        <w:t>WYCC logo*</w:t>
      </w:r>
    </w:p>
    <w:p w:rsidRPr="00607672" w:rsidR="00884391" w:rsidP="60F0CA52" w:rsidRDefault="00884391" w14:paraId="7EB480F8" w14:textId="6DC4AEB7">
      <w:pPr>
        <w:pStyle w:val="ListParagraph"/>
        <w:numPr>
          <w:ilvl w:val="0"/>
          <w:numId w:val="9"/>
        </w:numPr>
        <w:spacing w:after="170"/>
        <w:rPr>
          <w:rFonts w:ascii="Arial Narrow" w:hAnsi="Arial Narrow"/>
          <w:color w:val="auto"/>
        </w:rPr>
      </w:pPr>
      <w:r w:rsidRPr="60F0CA52" w:rsidR="00884391">
        <w:rPr>
          <w:rFonts w:ascii="Arial Narrow" w:hAnsi="Arial Narrow"/>
          <w:color w:val="auto"/>
        </w:rPr>
        <w:t>Department for Education (DfE) logo*</w:t>
      </w:r>
    </w:p>
    <w:p w:rsidRPr="00884391" w:rsidR="00884391" w:rsidP="60F0CA52" w:rsidRDefault="00884391" w14:paraId="4585E033" w14:textId="58D2CC11">
      <w:pPr>
        <w:spacing w:after="170"/>
        <w:rPr>
          <w:rFonts w:ascii="Arial Narrow" w:hAnsi="Arial Narrow"/>
          <w:color w:val="auto"/>
        </w:rPr>
      </w:pPr>
      <w:r w:rsidRPr="60F0CA52" w:rsidR="00884391">
        <w:rPr>
          <w:rFonts w:ascii="Arial Narrow" w:hAnsi="Arial Narrow"/>
          <w:color w:val="auto"/>
        </w:rPr>
        <w:t>Along with the following strapline:</w:t>
      </w:r>
    </w:p>
    <w:p w:rsidRPr="00607672" w:rsidR="00884391" w:rsidP="60F0CA52" w:rsidRDefault="00884391" w14:paraId="247D3F9D" w14:textId="30C60D30">
      <w:pPr>
        <w:spacing w:after="170"/>
        <w:rPr>
          <w:rFonts w:ascii="Arial Narrow" w:hAnsi="Arial Narrow"/>
          <w:b w:val="1"/>
          <w:bCs w:val="1"/>
          <w:i w:val="1"/>
          <w:iCs w:val="1"/>
          <w:color w:val="auto"/>
        </w:rPr>
      </w:pPr>
      <w:r w:rsidRPr="60F0CA52" w:rsidR="00884391">
        <w:rPr>
          <w:rFonts w:ascii="Arial Narrow" w:hAnsi="Arial Narrow"/>
          <w:b w:val="1"/>
          <w:bCs w:val="1"/>
          <w:i w:val="1"/>
          <w:iCs w:val="1"/>
          <w:color w:val="auto"/>
        </w:rPr>
        <w:t>This project is funded by the Department for Education through the Strategic Development Fund.</w:t>
      </w:r>
    </w:p>
    <w:p w:rsidRPr="00884391" w:rsidR="00943678" w:rsidP="60F0CA52" w:rsidRDefault="00884391" w14:paraId="7C444804" w14:textId="58DC9C64">
      <w:pPr>
        <w:spacing w:after="170"/>
        <w:ind w:left="-5"/>
        <w:rPr>
          <w:rFonts w:ascii="Arial Narrow" w:hAnsi="Arial Narrow"/>
          <w:color w:val="auto"/>
        </w:rPr>
      </w:pPr>
      <w:r w:rsidRPr="60F0CA52" w:rsidR="00884391">
        <w:rPr>
          <w:rFonts w:ascii="Arial Narrow" w:hAnsi="Arial Narrow"/>
          <w:color w:val="auto"/>
        </w:rPr>
        <w:t>All partners are encouraged to use the paperwork issued by WYCC where available.</w:t>
      </w:r>
    </w:p>
    <w:p w:rsidR="00884391" w:rsidP="60F0CA52" w:rsidRDefault="00884391" w14:paraId="6C5EFFAC" w14:textId="77777777">
      <w:pPr>
        <w:spacing w:after="170"/>
        <w:ind w:left="-5"/>
        <w:rPr>
          <w:rFonts w:ascii="Arial Narrow" w:hAnsi="Arial Narrow"/>
          <w:color w:val="auto"/>
        </w:rPr>
      </w:pPr>
      <w:r w:rsidRPr="60F0CA52" w:rsidR="00884391">
        <w:rPr>
          <w:rFonts w:ascii="Arial Narrow" w:hAnsi="Arial Narrow"/>
          <w:color w:val="auto"/>
        </w:rPr>
        <w:t xml:space="preserve">Please refer to </w:t>
      </w:r>
      <w:hyperlink r:id="Rd684d096753745b7">
        <w:r w:rsidRPr="60F0CA52" w:rsidR="00884391">
          <w:rPr>
            <w:rStyle w:val="Hyperlink"/>
            <w:rFonts w:ascii="Arial Narrow" w:hAnsi="Arial Narrow"/>
            <w:color w:val="auto"/>
          </w:rPr>
          <w:t>marketing@westyorkshirecolleges.ac.uk</w:t>
        </w:r>
      </w:hyperlink>
      <w:r w:rsidRPr="60F0CA52" w:rsidR="00884391">
        <w:rPr>
          <w:rFonts w:ascii="Arial Narrow" w:hAnsi="Arial Narrow"/>
          <w:color w:val="auto"/>
        </w:rPr>
        <w:t xml:space="preserve"> for any assistance with specific marketing material or publications.</w:t>
      </w:r>
    </w:p>
    <w:p w:rsidRPr="002D6150" w:rsidR="002D6150" w:rsidP="60F0CA52" w:rsidRDefault="002D6150" w14:paraId="0E48F559" w14:textId="25ECD45C">
      <w:pPr>
        <w:spacing w:after="170"/>
        <w:jc w:val="both"/>
        <w:rPr>
          <w:rFonts w:ascii="Arial Narrow" w:hAnsi="Arial Narrow"/>
          <w:color w:val="auto"/>
        </w:rPr>
      </w:pPr>
      <w:r w:rsidRPr="0F56DCAC" w:rsidR="5A4C7DBA">
        <w:rPr>
          <w:rFonts w:ascii="Arial Narrow" w:hAnsi="Arial Narrow"/>
          <w:color w:val="auto"/>
        </w:rPr>
        <w:t>* L</w:t>
      </w:r>
      <w:r w:rsidRPr="0F56DCAC" w:rsidR="28E8CE37">
        <w:rPr>
          <w:rFonts w:ascii="Arial Narrow" w:hAnsi="Arial Narrow"/>
          <w:color w:val="auto"/>
        </w:rPr>
        <w:t>ogos are available to download from WYCC’s members area on the website.</w:t>
      </w:r>
    </w:p>
    <w:p w:rsidRPr="00EF281D" w:rsidR="00C77154" w:rsidP="0F56DCAC" w:rsidRDefault="00C77154" w14:paraId="614845C5" w14:textId="19889FCF">
      <w:pPr>
        <w:pStyle w:val="Normal"/>
        <w:spacing w:after="170"/>
        <w:jc w:val="both"/>
        <w:rPr>
          <w:rFonts w:ascii="Arial Narrow" w:hAnsi="Arial Narrow"/>
          <w:color w:val="auto"/>
        </w:rPr>
      </w:pPr>
    </w:p>
    <w:p w:rsidRPr="00607672" w:rsidR="00B277B7" w:rsidP="00B277B7" w:rsidRDefault="00B277B7" w14:paraId="467BDD2D" w14:textId="77777777">
      <w:pPr>
        <w:pStyle w:val="BodyText"/>
        <w:rPr>
          <w:rFonts w:ascii="Arial Narrow" w:hAnsi="Arial Narrow"/>
          <w:b/>
          <w:color w:val="538135" w:themeColor="accent6" w:themeShade="BF"/>
        </w:rPr>
      </w:pPr>
      <w:r w:rsidRPr="00607672">
        <w:rPr>
          <w:rFonts w:ascii="Arial Narrow" w:hAnsi="Arial Narrow"/>
          <w:b/>
          <w:color w:val="538135" w:themeColor="accent6" w:themeShade="BF"/>
        </w:rPr>
        <w:t>Members</w:t>
      </w:r>
      <w:r w:rsidRPr="00607672">
        <w:rPr>
          <w:rFonts w:ascii="Arial Narrow" w:hAnsi="Arial Narrow"/>
          <w:b/>
          <w:color w:val="538135" w:themeColor="accent6" w:themeShade="BF"/>
          <w:spacing w:val="-4"/>
        </w:rPr>
        <w:t xml:space="preserve"> </w:t>
      </w:r>
      <w:r w:rsidRPr="00607672">
        <w:rPr>
          <w:rFonts w:ascii="Arial Narrow" w:hAnsi="Arial Narrow"/>
          <w:b/>
          <w:color w:val="538135" w:themeColor="accent6" w:themeShade="BF"/>
        </w:rPr>
        <w:t>Area</w:t>
      </w:r>
    </w:p>
    <w:p w:rsidRPr="00607672" w:rsidR="00B277B7" w:rsidP="00607672" w:rsidRDefault="00B277B7" w14:paraId="18E0DC18" w14:textId="17C6CC20">
      <w:pPr>
        <w:pStyle w:val="BodyText"/>
        <w:jc w:val="both"/>
        <w:rPr>
          <w:rFonts w:ascii="Arial Narrow" w:hAnsi="Arial Narrow"/>
        </w:rPr>
      </w:pPr>
      <w:r w:rsidRPr="00607672">
        <w:rPr>
          <w:rFonts w:ascii="Arial Narrow" w:hAnsi="Arial Narrow"/>
        </w:rPr>
        <w:t xml:space="preserve">The Members Area of the WYCC website </w:t>
      </w:r>
      <w:hyperlink w:history="1" r:id="rId13">
        <w:r w:rsidRPr="00607672">
          <w:rPr>
            <w:rStyle w:val="Hyperlink"/>
            <w:rFonts w:ascii="Arial Narrow" w:hAnsi="Arial Narrow"/>
            <w:color w:val="70AD47" w:themeColor="accent6"/>
          </w:rPr>
          <w:t>https://www.westyorkshirecolleges.co.uk/members</w:t>
        </w:r>
      </w:hyperlink>
      <w:r w:rsidRPr="00607672">
        <w:rPr>
          <w:rFonts w:ascii="Arial Narrow" w:hAnsi="Arial Narrow"/>
          <w:color w:val="70AD47" w:themeColor="accent6"/>
        </w:rPr>
        <w:t xml:space="preserve"> </w:t>
      </w:r>
      <w:r w:rsidRPr="00607672">
        <w:rPr>
          <w:rFonts w:ascii="Arial Narrow" w:hAnsi="Arial Narrow"/>
        </w:rPr>
        <w:t xml:space="preserve">has three main areas: Contracting and Delivery, Marketing and Review and Evaluation giving you access to our guidance documents and current versions of documentation.  Login details for this area will be issued via the Marketing Team and your Contract Manager following a successful pre-contracting meeting.  </w:t>
      </w:r>
    </w:p>
    <w:p w:rsidRPr="00607672" w:rsidR="00660CA3" w:rsidRDefault="00660CA3" w14:paraId="11982333" w14:textId="6502B402">
      <w:pPr>
        <w:rPr>
          <w:rFonts w:ascii="Arial Narrow" w:hAnsi="Arial Narrow"/>
          <w:color w:val="FF0000"/>
        </w:rPr>
      </w:pPr>
    </w:p>
    <w:p w:rsidRPr="00607672" w:rsidR="006765DA" w:rsidP="006765DA" w:rsidRDefault="006765DA" w14:paraId="6D260E57" w14:textId="77777777">
      <w:pPr>
        <w:pStyle w:val="BodyText"/>
        <w:rPr>
          <w:rFonts w:ascii="Arial Narrow" w:hAnsi="Arial Narrow"/>
          <w:b/>
          <w:color w:val="538135" w:themeColor="accent6" w:themeShade="BF"/>
        </w:rPr>
      </w:pPr>
      <w:r w:rsidRPr="00607672">
        <w:rPr>
          <w:rFonts w:ascii="Arial Narrow" w:hAnsi="Arial Narrow"/>
          <w:b/>
          <w:color w:val="538135" w:themeColor="accent6" w:themeShade="BF"/>
        </w:rPr>
        <w:t>Project Audit Process</w:t>
      </w:r>
    </w:p>
    <w:p w:rsidRPr="00607672" w:rsidR="006765DA" w:rsidP="006765DA" w:rsidRDefault="006765DA" w14:paraId="68010B46" w14:textId="62218F9E">
      <w:pPr>
        <w:pStyle w:val="BodyText"/>
        <w:rPr>
          <w:rFonts w:ascii="Arial Narrow" w:hAnsi="Arial Narrow"/>
        </w:rPr>
      </w:pPr>
      <w:r w:rsidRPr="3526DA70" w:rsidR="006765DA">
        <w:rPr>
          <w:rFonts w:ascii="Arial Narrow" w:hAnsi="Arial Narrow"/>
        </w:rPr>
        <w:t xml:space="preserve">Evidence requirements submitted to WYCC will be checked when submitted, further audits may take place to ensure that all evidence submitted is </w:t>
      </w:r>
      <w:r w:rsidRPr="3526DA70" w:rsidR="006765DA">
        <w:rPr>
          <w:rFonts w:ascii="Arial Narrow" w:hAnsi="Arial Narrow"/>
        </w:rPr>
        <w:t>compliant and has been claimed correctly. Audit dates will be agreed between WYCC and the partner beforehand.  Audit testing will be based upon claims made at project level and the results of any testing will be communicated to all interested parties.</w:t>
      </w:r>
    </w:p>
    <w:p w:rsidRPr="00607672" w:rsidR="006765DA" w:rsidP="006765DA" w:rsidRDefault="006765DA" w14:paraId="0B1A7D63" w14:textId="77777777">
      <w:pPr>
        <w:pStyle w:val="BodyText"/>
        <w:rPr>
          <w:rFonts w:ascii="Arial Narrow" w:hAnsi="Arial Narrow"/>
          <w:b/>
          <w:color w:val="EF509C"/>
        </w:rPr>
      </w:pPr>
    </w:p>
    <w:p w:rsidRPr="00607672" w:rsidR="006765DA" w:rsidP="006765DA" w:rsidRDefault="006765DA" w14:paraId="1248E33C" w14:textId="77777777">
      <w:pPr>
        <w:pStyle w:val="BodyText"/>
        <w:rPr>
          <w:rFonts w:ascii="Arial Narrow" w:hAnsi="Arial Narrow"/>
          <w:b/>
          <w:color w:val="538135" w:themeColor="accent6" w:themeShade="BF"/>
        </w:rPr>
      </w:pPr>
      <w:r w:rsidRPr="00607672">
        <w:rPr>
          <w:rFonts w:ascii="Arial Narrow" w:hAnsi="Arial Narrow"/>
          <w:b/>
          <w:color w:val="538135" w:themeColor="accent6" w:themeShade="BF"/>
        </w:rPr>
        <w:t>Document</w:t>
      </w:r>
      <w:r w:rsidRPr="00607672">
        <w:rPr>
          <w:rFonts w:ascii="Arial Narrow" w:hAnsi="Arial Narrow"/>
          <w:b/>
          <w:color w:val="538135" w:themeColor="accent6" w:themeShade="BF"/>
          <w:spacing w:val="-8"/>
        </w:rPr>
        <w:t xml:space="preserve"> </w:t>
      </w:r>
      <w:r w:rsidRPr="00607672">
        <w:rPr>
          <w:rFonts w:ascii="Arial Narrow" w:hAnsi="Arial Narrow"/>
          <w:b/>
          <w:color w:val="538135" w:themeColor="accent6" w:themeShade="BF"/>
        </w:rPr>
        <w:t>Retention</w:t>
      </w:r>
    </w:p>
    <w:p w:rsidRPr="00607672" w:rsidR="00884391" w:rsidP="006765DA" w:rsidRDefault="006765DA" w14:paraId="114224FB" w14:textId="1C53F15D">
      <w:pPr>
        <w:pStyle w:val="BodyText"/>
        <w:rPr>
          <w:rFonts w:ascii="Arial Narrow" w:hAnsi="Arial Narrow"/>
        </w:rPr>
      </w:pPr>
      <w:r w:rsidRPr="0F56DCAC" w:rsidR="52E1E197">
        <w:rPr>
          <w:rFonts w:ascii="Arial Narrow" w:hAnsi="Arial Narrow"/>
        </w:rPr>
        <w:t xml:space="preserve">All evidence should be retained in line with </w:t>
      </w:r>
      <w:r w:rsidRPr="0F56DCAC" w:rsidR="4293A648">
        <w:rPr>
          <w:rFonts w:ascii="Arial Narrow" w:hAnsi="Arial Narrow"/>
        </w:rPr>
        <w:t>requirements set out within</w:t>
      </w:r>
      <w:r w:rsidRPr="0F56DCAC" w:rsidR="52E1E197">
        <w:rPr>
          <w:rFonts w:ascii="Arial Narrow" w:hAnsi="Arial Narrow"/>
        </w:rPr>
        <w:t xml:space="preserve"> the Service Level Agreement. WYCC will confirm the specific retention date at the finalisation of the project. </w:t>
      </w:r>
    </w:p>
    <w:p w:rsidR="0F56DCAC" w:rsidP="0F56DCAC" w:rsidRDefault="0F56DCAC" w14:paraId="64F0CD0E" w14:textId="7F4D7F39">
      <w:pPr>
        <w:pStyle w:val="BodyText"/>
        <w:rPr>
          <w:rFonts w:ascii="Arial Narrow" w:hAnsi="Arial Narrow"/>
        </w:rPr>
      </w:pPr>
    </w:p>
    <w:p w:rsidR="5166766A" w:rsidP="0F56DCAC" w:rsidRDefault="5166766A" w14:paraId="410C5AF4" w14:textId="2AD0CFEA">
      <w:pPr>
        <w:spacing w:after="240" w:line="288" w:lineRule="auto"/>
        <w:rPr>
          <w:rFonts w:ascii="Arial Narrow" w:hAnsi="Arial Narrow" w:eastAsia="Arial Narrow" w:cs="Arial Narrow"/>
          <w:b w:val="0"/>
          <w:bCs w:val="0"/>
          <w:i w:val="0"/>
          <w:iCs w:val="0"/>
          <w:caps w:val="0"/>
          <w:smallCaps w:val="0"/>
          <w:noProof w:val="0"/>
          <w:color w:val="538135" w:themeColor="accent6" w:themeTint="FF" w:themeShade="BF"/>
          <w:sz w:val="22"/>
          <w:szCs w:val="22"/>
          <w:lang w:val="en-GB"/>
        </w:rPr>
      </w:pPr>
      <w:r w:rsidRPr="0F56DCAC" w:rsidR="5166766A">
        <w:rPr>
          <w:rFonts w:ascii="Arial Narrow" w:hAnsi="Arial Narrow" w:eastAsia="Arial Narrow" w:cs="Arial Narrow"/>
          <w:b w:val="1"/>
          <w:bCs w:val="1"/>
          <w:i w:val="0"/>
          <w:iCs w:val="0"/>
          <w:caps w:val="0"/>
          <w:smallCaps w:val="0"/>
          <w:noProof w:val="0"/>
          <w:color w:val="538135" w:themeColor="accent6" w:themeTint="FF" w:themeShade="BF"/>
          <w:sz w:val="22"/>
          <w:szCs w:val="22"/>
          <w:lang w:val="en-GB"/>
        </w:rPr>
        <w:t>Intellectual Property</w:t>
      </w:r>
      <w:r w:rsidRPr="0F56DCAC" w:rsidR="5166766A">
        <w:rPr>
          <w:rFonts w:ascii="Arial Narrow" w:hAnsi="Arial Narrow" w:eastAsia="Arial Narrow" w:cs="Arial Narrow"/>
          <w:b w:val="1"/>
          <w:bCs w:val="1"/>
          <w:i w:val="0"/>
          <w:iCs w:val="0"/>
          <w:caps w:val="0"/>
          <w:smallCaps w:val="0"/>
          <w:noProof w:val="0"/>
          <w:color w:val="538135" w:themeColor="accent6" w:themeTint="FF" w:themeShade="BF"/>
          <w:sz w:val="22"/>
          <w:szCs w:val="22"/>
          <w:lang w:val="en-GB"/>
        </w:rPr>
        <w:t xml:space="preserve"> </w:t>
      </w:r>
    </w:p>
    <w:p w:rsidR="08738619" w:rsidP="0F56DCAC" w:rsidRDefault="08738619" w14:paraId="7420D182" w14:textId="63CB859C">
      <w:pPr>
        <w:spacing w:after="160" w:line="259" w:lineRule="auto"/>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pPr>
      <w:r w:rsidRPr="0F56DCAC" w:rsidR="08738619">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t>In relation to m</w:t>
      </w:r>
      <w:r w:rsidRPr="0F56DCAC" w:rsidR="5035374B">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t>aterial produced using SDF Green Skills funding, t</w:t>
      </w:r>
      <w:r w:rsidRPr="0F56DCAC" w:rsidR="5166766A">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t>he Crown reserve the right to retain:</w:t>
      </w:r>
      <w:r w:rsidRPr="0F56DCAC" w:rsidR="5166766A">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t xml:space="preserve"> </w:t>
      </w:r>
    </w:p>
    <w:p w:rsidR="5166766A" w:rsidP="0F56DCAC" w:rsidRDefault="5166766A" w14:paraId="6716BAFE" w14:textId="0DF28A6B">
      <w:pPr>
        <w:pStyle w:val="ListParagraph"/>
        <w:numPr>
          <w:ilvl w:val="0"/>
          <w:numId w:val="10"/>
        </w:numPr>
        <w:spacing w:after="160" w:line="259" w:lineRule="auto"/>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pPr>
      <w:r w:rsidRPr="0F56DCAC" w:rsidR="5166766A">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t>Any Intellectual Property Rights (IPR) controlled by Us prior to this Agreement: and</w:t>
      </w:r>
    </w:p>
    <w:p w:rsidR="5166766A" w:rsidP="0F56DCAC" w:rsidRDefault="5166766A" w14:paraId="37BF876A" w14:textId="4A63C834">
      <w:pPr>
        <w:pStyle w:val="ListParagraph"/>
        <w:numPr>
          <w:ilvl w:val="0"/>
          <w:numId w:val="10"/>
        </w:numPr>
        <w:spacing w:after="160" w:line="259" w:lineRule="auto"/>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pPr>
      <w:r w:rsidRPr="0F56DCAC" w:rsidR="5166766A">
        <w:rPr>
          <w:rFonts w:ascii="Arial Narrow" w:hAnsi="Arial Narrow" w:eastAsia="Arial Narrow" w:cs="Arial Narrow"/>
          <w:b w:val="0"/>
          <w:bCs w:val="0"/>
          <w:i w:val="0"/>
          <w:iCs w:val="0"/>
          <w:caps w:val="0"/>
          <w:smallCaps w:val="0"/>
          <w:noProof w:val="0"/>
          <w:color w:val="000000" w:themeColor="text1" w:themeTint="FF" w:themeShade="FF"/>
          <w:sz w:val="22"/>
          <w:szCs w:val="22"/>
          <w:lang w:val="en-GB"/>
        </w:rPr>
        <w:t>Copyright in all reports, materials and other documents produced in whole or part by You or any partner or Sub-Contractor using funding provided under this Agreement.</w:t>
      </w:r>
    </w:p>
    <w:p w:rsidR="0F56DCAC" w:rsidP="0F56DCAC" w:rsidRDefault="0F56DCAC" w14:paraId="1583E248" w14:textId="2511073C">
      <w:pPr>
        <w:pStyle w:val="Normal"/>
        <w:spacing w:after="0"/>
        <w:rPr>
          <w:rFonts w:ascii="Arial Narrow" w:hAnsi="Arial Narrow"/>
        </w:rPr>
      </w:pPr>
    </w:p>
    <w:p w:rsidR="5166766A" w:rsidP="0F56DCAC" w:rsidRDefault="5166766A" w14:paraId="3659C80F" w14:textId="6D08E40A">
      <w:pPr>
        <w:spacing w:after="160" w:line="259" w:lineRule="auto"/>
        <w:rPr>
          <w:u w:val="single"/>
        </w:rPr>
      </w:pPr>
      <w:r w:rsidRPr="0F56DCAC" w:rsidR="5166766A">
        <w:rPr>
          <w:rFonts w:ascii="Arial Narrow" w:hAnsi="Arial Narrow" w:eastAsia="Arial Narrow" w:cs="Arial Narrow"/>
          <w:b w:val="0"/>
          <w:bCs w:val="0"/>
          <w:i w:val="0"/>
          <w:iCs w:val="0"/>
          <w:caps w:val="0"/>
          <w:smallCaps w:val="0"/>
          <w:noProof w:val="0"/>
          <w:sz w:val="22"/>
          <w:szCs w:val="22"/>
          <w:lang w:val="en-GB"/>
        </w:rPr>
        <w:t xml:space="preserve">For further information please refer to: </w:t>
      </w:r>
      <w:hyperlink r:id="R01c1ef64dfbb47cc">
        <w:r w:rsidRPr="0F56DCAC" w:rsidR="5166766A">
          <w:rPr>
            <w:rStyle w:val="Hyperlink"/>
            <w:rFonts w:ascii="Arial Narrow" w:hAnsi="Arial Narrow" w:eastAsia="Arial Narrow" w:cs="Arial Narrow"/>
            <w:b w:val="0"/>
            <w:bCs w:val="0"/>
            <w:i w:val="0"/>
            <w:iCs w:val="0"/>
            <w:caps w:val="0"/>
            <w:smallCaps w:val="0"/>
            <w:noProof w:val="0"/>
            <w:sz w:val="22"/>
            <w:szCs w:val="22"/>
            <w:u w:val="single"/>
            <w:lang w:val="en-GB"/>
          </w:rPr>
          <w:t>Open Government Licence (nationalarchives.gov.uk)</w:t>
        </w:r>
      </w:hyperlink>
    </w:p>
    <w:p w:rsidR="0F56DCAC" w:rsidP="0F56DCAC" w:rsidRDefault="0F56DCAC" w14:paraId="758E7C73" w14:textId="3935EC4C">
      <w:pPr>
        <w:pStyle w:val="BodyText"/>
        <w:rPr>
          <w:rFonts w:ascii="Arial Narrow" w:hAnsi="Arial Narrow"/>
        </w:rPr>
      </w:pPr>
    </w:p>
    <w:p w:rsidRPr="00607672" w:rsidR="00884391" w:rsidRDefault="00884391" w14:paraId="72FDADCD" w14:textId="77777777">
      <w:pPr>
        <w:rPr>
          <w:rFonts w:ascii="Arial Narrow" w:hAnsi="Arial Narrow"/>
        </w:rPr>
      </w:pPr>
      <w:r w:rsidRPr="00607672">
        <w:rPr>
          <w:rFonts w:ascii="Arial Narrow" w:hAnsi="Arial Narrow"/>
        </w:rPr>
        <w:br w:type="page"/>
      </w:r>
    </w:p>
    <w:p w:rsidR="006765DA" w:rsidP="7B3D7726" w:rsidRDefault="00884391" w14:paraId="69225C71" w14:textId="722BAC47">
      <w:pPr>
        <w:pStyle w:val="BodyText"/>
        <w:rPr>
          <w:rFonts w:ascii="Arial Narrow" w:hAnsi="Arial Narrow" w:eastAsia="Arial Narrow" w:cs="Arial Narrow"/>
          <w:b w:val="1"/>
          <w:bCs w:val="1"/>
          <w:i w:val="1"/>
          <w:iCs w:val="1"/>
        </w:rPr>
      </w:pPr>
      <w:r w:rsidRPr="7B3D7726" w:rsidR="00884391">
        <w:rPr>
          <w:rFonts w:ascii="Arial Narrow" w:hAnsi="Arial Narrow" w:eastAsia="Arial Narrow" w:cs="Arial Narrow"/>
          <w:b w:val="1"/>
          <w:bCs w:val="1"/>
          <w:i w:val="1"/>
          <w:iCs w:val="1"/>
        </w:rPr>
        <w:t>Appendix 1</w:t>
      </w:r>
    </w:p>
    <w:p w:rsidR="00884391" w:rsidP="7B3D7726" w:rsidRDefault="00884391" w14:paraId="107D265E" w14:textId="21B80D47">
      <w:pPr>
        <w:pStyle w:val="BodyText"/>
        <w:rPr>
          <w:rFonts w:ascii="Arial Narrow" w:hAnsi="Arial Narrow" w:eastAsia="Arial Narrow" w:cs="Arial Narrow"/>
        </w:rPr>
      </w:pPr>
      <w:r w:rsidRPr="0F56DCAC" w:rsidR="35B64A00">
        <w:rPr>
          <w:rFonts w:ascii="Arial Narrow" w:hAnsi="Arial Narrow" w:eastAsia="Arial Narrow" w:cs="Arial Narrow"/>
        </w:rPr>
        <w:t xml:space="preserve">Output Documentation &amp; Evidence </w:t>
      </w:r>
    </w:p>
    <w:p w:rsidR="7B3D7726" w:rsidP="7B3D7726" w:rsidRDefault="7B3D7726" w14:paraId="272BC295" w14:textId="256161B9">
      <w:pPr>
        <w:pStyle w:val="BodyText"/>
        <w:rPr>
          <w:rFonts w:ascii="Arial Narrow" w:hAnsi="Arial Narrow" w:eastAsia="Arial Narrow" w:cs="Arial Narrow"/>
        </w:rPr>
      </w:pPr>
    </w:p>
    <w:tbl>
      <w:tblPr>
        <w:tblStyle w:val="TableGrid"/>
        <w:tblW w:w="0" w:type="auto"/>
        <w:tblLayout w:type="fixed"/>
        <w:tblLook w:val="06A0" w:firstRow="1" w:lastRow="0" w:firstColumn="1" w:lastColumn="0" w:noHBand="1" w:noVBand="1"/>
      </w:tblPr>
      <w:tblGrid>
        <w:gridCol w:w="690"/>
        <w:gridCol w:w="3857"/>
        <w:gridCol w:w="4468"/>
      </w:tblGrid>
      <w:tr w:rsidR="7B3D7726" w:rsidTr="0F56DCAC" w14:paraId="6C392C66">
        <w:trPr>
          <w:trHeight w:val="1200"/>
        </w:trPr>
        <w:tc>
          <w:tcPr>
            <w:tcW w:w="4547" w:type="dxa"/>
            <w:gridSpan w:val="2"/>
            <w:tcBorders>
              <w:top w:val="single" w:sz="4"/>
              <w:left w:val="single" w:color="000000" w:themeColor="text1" w:sz="4"/>
              <w:bottom w:val="single" w:color="000000" w:themeColor="text1" w:sz="4"/>
              <w:right w:val="single" w:color="000000" w:themeColor="text1" w:sz="4"/>
            </w:tcBorders>
            <w:tcMar/>
            <w:vAlign w:val="center"/>
          </w:tcPr>
          <w:p w:rsidR="1B1B4DC0" w:rsidP="7B3D7726" w:rsidRDefault="1B1B4DC0" w14:paraId="78D7BC88" w14:textId="2C9C92CE">
            <w:pPr>
              <w:pStyle w:val="Normal"/>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1B1B4DC0">
              <w:rPr>
                <w:rFonts w:ascii="Arial Narrow" w:hAnsi="Arial Narrow" w:eastAsia="Arial Narrow" w:cs="Arial Narrow"/>
                <w:b w:val="0"/>
                <w:bCs w:val="0"/>
                <w:i w:val="0"/>
                <w:iCs w:val="0"/>
                <w:strike w:val="0"/>
                <w:dstrike w:val="0"/>
                <w:color w:val="000000" w:themeColor="text1" w:themeTint="FF" w:themeShade="FF"/>
                <w:sz w:val="22"/>
                <w:szCs w:val="22"/>
                <w:u w:val="none"/>
              </w:rPr>
              <w:t>Output indicator</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1B1B4DC0" w:rsidP="7B3D7726" w:rsidRDefault="1B1B4DC0" w14:paraId="567AE4C4" w14:textId="39F21527">
            <w:pPr>
              <w:pStyle w:val="Normal"/>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1B1B4DC0">
              <w:rPr>
                <w:rFonts w:ascii="Arial Narrow" w:hAnsi="Arial Narrow" w:eastAsia="Arial Narrow" w:cs="Arial Narrow"/>
                <w:b w:val="0"/>
                <w:bCs w:val="0"/>
                <w:i w:val="0"/>
                <w:iCs w:val="0"/>
                <w:strike w:val="0"/>
                <w:dstrike w:val="0"/>
                <w:color w:val="000000" w:themeColor="text1" w:themeTint="FF" w:themeShade="FF"/>
                <w:sz w:val="22"/>
                <w:szCs w:val="22"/>
                <w:u w:val="none"/>
              </w:rPr>
              <w:t>Evidence Requirements</w:t>
            </w:r>
          </w:p>
        </w:tc>
      </w:tr>
      <w:tr w:rsidR="7B3D7726" w:rsidTr="0F56DCAC" w14:paraId="0786FA25">
        <w:trPr>
          <w:trHeight w:val="1200"/>
        </w:trPr>
        <w:tc>
          <w:tcPr>
            <w:tcW w:w="690" w:type="dxa"/>
            <w:tcBorders>
              <w:top w:val="single" w:sz="4"/>
              <w:left w:val="single" w:sz="4"/>
              <w:bottom w:val="single" w:sz="4"/>
              <w:right w:val="single" w:sz="4"/>
            </w:tcBorders>
            <w:tcMar/>
            <w:vAlign w:val="center"/>
          </w:tcPr>
          <w:p w:rsidR="7B3D7726" w:rsidP="7B3D7726" w:rsidRDefault="7B3D7726" w14:paraId="25A83231" w14:textId="3907003D">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5a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65EB3672" w14:textId="18DCE5D0">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collaborations focused on developing curriculum for use by more than one provider.</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2333F06C" w14:textId="329C7F60">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Meeting Notes</w:t>
            </w:r>
            <w:r w:rsidRPr="7B3D7726" w:rsidR="6BA8EDA8">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(WYCC) &amp; Draft course materials which include </w:t>
            </w:r>
          </w:p>
          <w:p w:rsidR="7B3D7726" w:rsidP="7B3D7726" w:rsidRDefault="7B3D7726" w14:paraId="511207EF" w14:textId="04E502F3">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Draft course materials which include </w:t>
            </w:r>
            <w:r w:rsidRPr="7B3D7726" w:rsidR="7B3D7726">
              <w:rPr>
                <w:rFonts w:ascii="Arial Narrow" w:hAnsi="Arial Narrow" w:eastAsia="Arial Narrow" w:cs="Arial Narrow"/>
                <w:b w:val="1"/>
                <w:bCs w:val="1"/>
                <w:i w:val="1"/>
                <w:iCs w:val="1"/>
                <w:strike w:val="0"/>
                <w:dstrike w:val="0"/>
                <w:color w:val="000000" w:themeColor="text1" w:themeTint="FF" w:themeShade="FF"/>
                <w:sz w:val="22"/>
                <w:szCs w:val="22"/>
                <w:u w:val="none"/>
              </w:rPr>
              <w:t xml:space="preserve">"Course in collaboration with WYCC partners - </w:t>
            </w:r>
            <w:proofErr w:type="spellStart"/>
            <w:r w:rsidRPr="7B3D7726" w:rsidR="7B3D7726">
              <w:rPr>
                <w:rFonts w:ascii="Arial Narrow" w:hAnsi="Arial Narrow" w:eastAsia="Arial Narrow" w:cs="Arial Narrow"/>
                <w:b w:val="1"/>
                <w:bCs w:val="1"/>
                <w:i w:val="1"/>
                <w:iCs w:val="1"/>
                <w:strike w:val="0"/>
                <w:dstrike w:val="0"/>
                <w:color w:val="000000" w:themeColor="text1" w:themeTint="FF" w:themeShade="FF"/>
                <w:sz w:val="22"/>
                <w:szCs w:val="22"/>
                <w:u w:val="none"/>
              </w:rPr>
              <w:t>xyz</w:t>
            </w:r>
            <w:proofErr w:type="spellEnd"/>
            <w:r w:rsidRPr="7B3D7726" w:rsidR="7B3D7726">
              <w:rPr>
                <w:rFonts w:ascii="Arial Narrow" w:hAnsi="Arial Narrow" w:eastAsia="Arial Narrow" w:cs="Arial Narrow"/>
                <w:b w:val="1"/>
                <w:bCs w:val="1"/>
                <w:i w:val="1"/>
                <w:iCs w:val="1"/>
                <w:strike w:val="0"/>
                <w:dstrike w:val="0"/>
                <w:color w:val="000000" w:themeColor="text1" w:themeTint="FF" w:themeShade="FF"/>
                <w:sz w:val="22"/>
                <w:szCs w:val="22"/>
                <w:u w:val="none"/>
              </w:rPr>
              <w:t xml:space="preserve"> College(s)</w:t>
            </w:r>
            <w:r w:rsidRPr="7B3D7726" w:rsidR="30F004B3">
              <w:rPr>
                <w:rFonts w:ascii="Arial Narrow" w:hAnsi="Arial Narrow" w:eastAsia="Arial Narrow" w:cs="Arial Narrow"/>
                <w:b w:val="1"/>
                <w:bCs w:val="1"/>
                <w:i w:val="1"/>
                <w:iCs w:val="1"/>
                <w:strike w:val="0"/>
                <w:dstrike w:val="0"/>
                <w:color w:val="000000" w:themeColor="text1" w:themeTint="FF" w:themeShade="FF"/>
                <w:sz w:val="22"/>
                <w:szCs w:val="22"/>
                <w:u w:val="none"/>
              </w:rPr>
              <w:t xml:space="preserve"> </w:t>
            </w:r>
            <w:r w:rsidRPr="7B3D7726" w:rsidR="7B3D7726">
              <w:rPr>
                <w:rFonts w:ascii="Arial Narrow" w:hAnsi="Arial Narrow" w:eastAsia="Arial Narrow" w:cs="Arial Narrow"/>
                <w:b w:val="1"/>
                <w:bCs w:val="1"/>
                <w:i w:val="1"/>
                <w:iCs w:val="1"/>
                <w:strike w:val="0"/>
                <w:dstrike w:val="0"/>
                <w:color w:val="000000" w:themeColor="text1" w:themeTint="FF" w:themeShade="FF"/>
                <w:sz w:val="22"/>
                <w:szCs w:val="22"/>
                <w:u w:val="none"/>
              </w:rPr>
              <w:t>funded by DfE</w:t>
            </w: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w:t>
            </w:r>
          </w:p>
        </w:tc>
      </w:tr>
      <w:tr w:rsidR="7B3D7726" w:rsidTr="0F56DCAC" w14:paraId="52CF8F77">
        <w:trPr>
          <w:trHeight w:val="600"/>
        </w:trPr>
        <w:tc>
          <w:tcPr>
            <w:tcW w:w="690" w:type="dxa"/>
            <w:tcBorders>
              <w:top w:val="single" w:sz="4"/>
              <w:left w:val="single" w:sz="4"/>
              <w:bottom w:val="single" w:sz="4"/>
              <w:right w:val="single" w:sz="4"/>
            </w:tcBorders>
            <w:tcMar/>
            <w:vAlign w:val="center"/>
          </w:tcPr>
          <w:p w:rsidR="7B3D7726" w:rsidP="7B3D7726" w:rsidRDefault="7B3D7726" w14:paraId="3160F5AD" w14:textId="693AE874">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5b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21927835" w14:textId="2A38D4D3">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hours of new teaching and curriculum resources developed for use by more than one provider.</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706D6468" w14:textId="20DD8387">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New Course Materials</w:t>
            </w:r>
            <w:r w:rsidRPr="7B3D7726" w:rsidR="4A3CD08C">
              <w:rPr>
                <w:rFonts w:ascii="Arial Narrow" w:hAnsi="Arial Narrow" w:eastAsia="Arial Narrow" w:cs="Arial Narrow"/>
                <w:b w:val="0"/>
                <w:bCs w:val="0"/>
                <w:i w:val="0"/>
                <w:iCs w:val="0"/>
                <w:strike w:val="0"/>
                <w:dstrike w:val="0"/>
                <w:color w:val="000000" w:themeColor="text1" w:themeTint="FF" w:themeShade="FF"/>
                <w:sz w:val="22"/>
                <w:szCs w:val="22"/>
                <w:u w:val="none"/>
              </w:rPr>
              <w:t>, record sheets listing time taken to produce new course material</w:t>
            </w:r>
          </w:p>
          <w:p w:rsidR="7B3D7726" w:rsidP="7B3D7726" w:rsidRDefault="7B3D7726" w14:paraId="07ABFF1E" w14:textId="5E019D82">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p>
        </w:tc>
      </w:tr>
      <w:tr w:rsidR="7B3D7726" w:rsidTr="0F56DCAC" w14:paraId="6AB38080">
        <w:trPr>
          <w:trHeight w:val="600"/>
        </w:trPr>
        <w:tc>
          <w:tcPr>
            <w:tcW w:w="690" w:type="dxa"/>
            <w:tcBorders>
              <w:top w:val="single" w:sz="4"/>
              <w:left w:val="single" w:sz="4"/>
              <w:bottom w:val="single" w:sz="4"/>
              <w:right w:val="single" w:sz="4"/>
            </w:tcBorders>
            <w:tcMar/>
            <w:vAlign w:val="center"/>
          </w:tcPr>
          <w:p w:rsidR="7B3D7726" w:rsidP="7B3D7726" w:rsidRDefault="7B3D7726" w14:paraId="295775DF" w14:textId="3152A9E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8a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0085C898" w14:textId="3BF3C328">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teaching staff delivering cascade training or providing peer-to-peer support to colleagues.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09DE065F" w14:textId="073CB913">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Attendance Sheets</w:t>
            </w:r>
            <w:r w:rsidRPr="7B3D7726" w:rsidR="4A523A04">
              <w:rPr>
                <w:rFonts w:ascii="Arial Narrow" w:hAnsi="Arial Narrow" w:eastAsia="Arial Narrow" w:cs="Arial Narrow"/>
                <w:b w:val="0"/>
                <w:bCs w:val="0"/>
                <w:i w:val="0"/>
                <w:iCs w:val="0"/>
                <w:strike w:val="0"/>
                <w:dstrike w:val="0"/>
                <w:color w:val="000000" w:themeColor="text1" w:themeTint="FF" w:themeShade="FF"/>
                <w:sz w:val="22"/>
                <w:szCs w:val="22"/>
                <w:u w:val="none"/>
              </w:rPr>
              <w:t>, Agenda, Feedback records</w:t>
            </w:r>
          </w:p>
          <w:p w:rsidR="7B3D7726" w:rsidP="7B3D7726" w:rsidRDefault="7B3D7726" w14:paraId="4877F752" w14:textId="345121D9">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p>
        </w:tc>
      </w:tr>
      <w:tr w:rsidR="7B3D7726" w:rsidTr="0F56DCAC" w14:paraId="59EE54C3">
        <w:trPr>
          <w:trHeight w:val="600"/>
        </w:trPr>
        <w:tc>
          <w:tcPr>
            <w:tcW w:w="690" w:type="dxa"/>
            <w:tcBorders>
              <w:top w:val="single" w:sz="4"/>
              <w:left w:val="single" w:sz="4"/>
              <w:bottom w:val="single" w:sz="4"/>
              <w:right w:val="single" w:sz="4"/>
            </w:tcBorders>
            <w:tcMar/>
            <w:vAlign w:val="center"/>
          </w:tcPr>
          <w:p w:rsidR="7B3D7726" w:rsidP="7B3D7726" w:rsidRDefault="7B3D7726" w14:paraId="6FCB307C" w14:textId="64C47C50">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8b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08172547" w14:textId="7F71F283">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teaching staff benefiting from cascade training and peer-to-peer support.</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3E12E554" w14:textId="0E04D6A8">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Attendance Sheets/Screen shot of attendees</w:t>
            </w:r>
            <w:r w:rsidRPr="7B3D7726" w:rsidR="32E72C94">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Feedback records </w:t>
            </w:r>
          </w:p>
        </w:tc>
      </w:tr>
      <w:tr w:rsidR="7B3D7726" w:rsidTr="0F56DCAC" w14:paraId="78CA8CC3">
        <w:trPr>
          <w:trHeight w:val="1200"/>
        </w:trPr>
        <w:tc>
          <w:tcPr>
            <w:tcW w:w="690" w:type="dxa"/>
            <w:tcBorders>
              <w:top w:val="single" w:sz="4"/>
              <w:left w:val="single" w:sz="4"/>
              <w:bottom w:val="single" w:sz="4"/>
              <w:right w:val="single" w:sz="4"/>
            </w:tcBorders>
            <w:tcMar/>
            <w:vAlign w:val="center"/>
          </w:tcPr>
          <w:p w:rsidR="7B3D7726" w:rsidP="7B3D7726" w:rsidRDefault="7B3D7726" w14:paraId="41AEEC09" w14:textId="1E9A8659">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9a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527AA394" w14:textId="691A96D6">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benefiting from being taught by teachers who have recently undertaken CPD.</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0F56DCAC" w:rsidRDefault="7B3D7726" w14:paraId="199D9FED" w14:textId="2187CF0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Following date of cascade training, Colleges to provide list of courses run, dates and no. of learners for each course </w:t>
            </w: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where SDF</w:t>
            </w: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/Retro/EV learning was embedded</w:t>
            </w:r>
          </w:p>
          <w:p w:rsidR="7B3D7726" w:rsidP="7B3D7726" w:rsidRDefault="7B3D7726" w14:paraId="7347DA89" w14:textId="0D4F66C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23D06C64">
        <w:trPr>
          <w:trHeight w:val="600"/>
        </w:trPr>
        <w:tc>
          <w:tcPr>
            <w:tcW w:w="690" w:type="dxa"/>
            <w:tcBorders>
              <w:top w:val="single" w:sz="4"/>
              <w:left w:val="single" w:sz="4"/>
              <w:bottom w:val="single" w:sz="4"/>
              <w:right w:val="single" w:sz="4"/>
            </w:tcBorders>
            <w:tcMar/>
            <w:vAlign w:val="center"/>
          </w:tcPr>
          <w:p w:rsidR="7B3D7726" w:rsidP="7B3D7726" w:rsidRDefault="7B3D7726" w14:paraId="36008567" w14:textId="39965A4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9b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6D6221CA" w14:textId="2654B1A9">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Number of learners benefiting from engagement with employers undertaking a placement in an FE provider. </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15BC8885" w14:textId="548FCAE4">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List of Apprentices</w:t>
            </w:r>
          </w:p>
          <w:p w:rsidR="7B3D7726" w:rsidP="7B3D7726" w:rsidRDefault="7B3D7726" w14:paraId="04B84418" w14:textId="72A465F6">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5A3E1702">
        <w:trPr>
          <w:trHeight w:val="600"/>
        </w:trPr>
        <w:tc>
          <w:tcPr>
            <w:tcW w:w="690" w:type="dxa"/>
            <w:tcBorders>
              <w:top w:val="single" w:sz="4"/>
              <w:left w:val="single" w:sz="4"/>
              <w:bottom w:val="single" w:sz="4"/>
              <w:right w:val="single" w:sz="4"/>
            </w:tcBorders>
            <w:tcMar/>
            <w:vAlign w:val="center"/>
          </w:tcPr>
          <w:p w:rsidR="7B3D7726" w:rsidP="7B3D7726" w:rsidRDefault="7B3D7726" w14:paraId="08705701" w14:textId="460EE1C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10a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061F9570" w14:textId="3A9E6854">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workshops or classrooms fitted out with new industry standard equipment.</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215E8AEC" w14:textId="4A93F47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Photo</w:t>
            </w:r>
            <w:r w:rsidRPr="7B3D7726" w:rsidR="660224DB">
              <w:rPr>
                <w:rFonts w:ascii="Arial Narrow" w:hAnsi="Arial Narrow" w:eastAsia="Arial Narrow" w:cs="Arial Narrow"/>
                <w:b w:val="0"/>
                <w:bCs w:val="0"/>
                <w:i w:val="0"/>
                <w:iCs w:val="0"/>
                <w:strike w:val="0"/>
                <w:dstrike w:val="0"/>
                <w:color w:val="000000" w:themeColor="text1" w:themeTint="FF" w:themeShade="FF"/>
                <w:sz w:val="22"/>
                <w:szCs w:val="22"/>
                <w:u w:val="none"/>
              </w:rPr>
              <w:t>graphs</w:t>
            </w:r>
            <w:r w:rsidRPr="7B3D7726" w:rsidR="74D968CB">
              <w:rPr>
                <w:rFonts w:ascii="Arial Narrow" w:hAnsi="Arial Narrow" w:eastAsia="Arial Narrow" w:cs="Arial Narrow"/>
                <w:b w:val="0"/>
                <w:bCs w:val="0"/>
                <w:i w:val="0"/>
                <w:iCs w:val="0"/>
                <w:strike w:val="0"/>
                <w:dstrike w:val="0"/>
                <w:color w:val="000000" w:themeColor="text1" w:themeTint="FF" w:themeShade="FF"/>
                <w:sz w:val="22"/>
                <w:szCs w:val="22"/>
                <w:u w:val="none"/>
              </w:rPr>
              <w:t>(s)</w:t>
            </w: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of new equipment</w:t>
            </w:r>
            <w:r w:rsidRPr="7B3D7726" w:rsidR="04DD759B">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&amp;</w:t>
            </w:r>
          </w:p>
          <w:p w:rsidR="7B3D7726" w:rsidP="7B3D7726" w:rsidRDefault="7B3D7726" w14:paraId="6E5C9A76" w14:textId="53B07D4B">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Photo</w:t>
            </w:r>
            <w:r w:rsidRPr="7B3D7726" w:rsidR="1BC007EC">
              <w:rPr>
                <w:rFonts w:ascii="Arial Narrow" w:hAnsi="Arial Narrow" w:eastAsia="Arial Narrow" w:cs="Arial Narrow"/>
                <w:b w:val="0"/>
                <w:bCs w:val="0"/>
                <w:i w:val="0"/>
                <w:iCs w:val="0"/>
                <w:strike w:val="0"/>
                <w:dstrike w:val="0"/>
                <w:color w:val="000000" w:themeColor="text1" w:themeTint="FF" w:themeShade="FF"/>
                <w:sz w:val="22"/>
                <w:szCs w:val="22"/>
                <w:u w:val="none"/>
              </w:rPr>
              <w:t>graphs</w:t>
            </w: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of space before and after Works completed</w:t>
            </w:r>
          </w:p>
        </w:tc>
      </w:tr>
      <w:tr w:rsidR="7B3D7726" w:rsidTr="0F56DCAC" w14:paraId="58CF0042">
        <w:trPr>
          <w:trHeight w:val="1200"/>
        </w:trPr>
        <w:tc>
          <w:tcPr>
            <w:tcW w:w="690" w:type="dxa"/>
            <w:tcBorders>
              <w:top w:val="single" w:sz="4"/>
              <w:left w:val="single" w:sz="4"/>
              <w:bottom w:val="single" w:sz="4"/>
              <w:right w:val="single" w:sz="4"/>
            </w:tcBorders>
            <w:tcMar/>
            <w:vAlign w:val="center"/>
          </w:tcPr>
          <w:p w:rsidR="7B3D7726" w:rsidP="7B3D7726" w:rsidRDefault="7B3D7726" w14:paraId="1203E02F" w14:textId="5C3FF128">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10b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446818D8" w14:textId="64BD0BF2">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that made use of new industry standard equipment.</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0FE30766" w14:textId="5A0EF5AF">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Following installation of new industry standard equipment - listing of courses and number of learners to be confirmed by </w:t>
            </w:r>
            <w:proofErr w:type="gramStart"/>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College</w:t>
            </w:r>
            <w:proofErr w:type="gramEnd"/>
          </w:p>
          <w:p w:rsidR="7B3D7726" w:rsidP="7B3D7726" w:rsidRDefault="7B3D7726" w14:paraId="0A5454FE" w14:textId="5E49EFA2">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35178070">
        <w:trPr>
          <w:trHeight w:val="300"/>
        </w:trPr>
        <w:tc>
          <w:tcPr>
            <w:tcW w:w="690" w:type="dxa"/>
            <w:tcBorders>
              <w:top w:val="single" w:sz="4"/>
              <w:left w:val="single" w:sz="4"/>
              <w:bottom w:val="single" w:sz="4"/>
              <w:right w:val="single" w:sz="4"/>
            </w:tcBorders>
            <w:tcMar/>
            <w:vAlign w:val="center"/>
          </w:tcPr>
          <w:p w:rsidR="7B3D7726" w:rsidP="7B3D7726" w:rsidRDefault="7B3D7726" w14:paraId="15B58763" w14:textId="53EDCC42">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11a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71F348ED" w14:textId="5ADF504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refurbished or new workshops, classrooms, or outdoor training areas.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60E72E91" w14:textId="0C8A6794">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Capital Works invoices</w:t>
            </w:r>
          </w:p>
          <w:p w:rsidR="7B3D7726" w:rsidP="7B3D7726" w:rsidRDefault="7B3D7726" w14:paraId="6BF28AE7" w14:textId="70A7A2AA">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5EE4C466">
        <w:trPr>
          <w:trHeight w:val="600"/>
        </w:trPr>
        <w:tc>
          <w:tcPr>
            <w:tcW w:w="690" w:type="dxa"/>
            <w:tcBorders>
              <w:top w:val="single" w:sz="4"/>
              <w:left w:val="single" w:sz="4"/>
              <w:bottom w:val="single" w:sz="4"/>
              <w:right w:val="single" w:sz="4"/>
            </w:tcBorders>
            <w:tcMar/>
            <w:vAlign w:val="center"/>
          </w:tcPr>
          <w:p w:rsidR="7B3D7726" w:rsidP="7B3D7726" w:rsidRDefault="7B3D7726" w14:paraId="71601326" w14:textId="63007E9A">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11b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2697EA5F" w14:textId="0F1A778E">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that undertook learning in refurbished or new workshops, classrooms, or outdoor training areas.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0BC122DF" w14:textId="1003D142">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Following installation - list of courses, dates and number of learners</w:t>
            </w:r>
          </w:p>
          <w:p w:rsidR="7B3D7726" w:rsidP="7B3D7726" w:rsidRDefault="7B3D7726" w14:paraId="6723F453" w14:textId="5DB42E54">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5D04146E">
        <w:trPr>
          <w:trHeight w:val="300"/>
        </w:trPr>
        <w:tc>
          <w:tcPr>
            <w:tcW w:w="690" w:type="dxa"/>
            <w:tcBorders>
              <w:top w:val="single" w:sz="4"/>
              <w:left w:val="single" w:sz="4"/>
              <w:bottom w:val="single" w:sz="4"/>
              <w:right w:val="single" w:sz="4"/>
            </w:tcBorders>
            <w:tcMar/>
            <w:vAlign w:val="center"/>
          </w:tcPr>
          <w:p w:rsidR="7B3D7726" w:rsidP="7B3D7726" w:rsidRDefault="7B3D7726" w14:paraId="5FB89166" w14:textId="68077A0C">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12a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478B43FC" w14:textId="661FB7E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very short courses developed.</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628F4691" w14:textId="4AA9FFEF">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Course Materials</w:t>
            </w:r>
          </w:p>
          <w:p w:rsidR="7B3D7726" w:rsidP="7B3D7726" w:rsidRDefault="7B3D7726" w14:paraId="62C8CFDE" w14:textId="4FE68C2C">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34C3FF6E">
        <w:trPr>
          <w:trHeight w:val="300"/>
        </w:trPr>
        <w:tc>
          <w:tcPr>
            <w:tcW w:w="690" w:type="dxa"/>
            <w:tcBorders>
              <w:top w:val="single" w:sz="4"/>
              <w:left w:val="single" w:sz="4"/>
              <w:bottom w:val="single" w:sz="4"/>
              <w:right w:val="single" w:sz="4"/>
            </w:tcBorders>
            <w:tcMar/>
            <w:vAlign w:val="center"/>
          </w:tcPr>
          <w:p w:rsidR="7B3D7726" w:rsidP="7B3D7726" w:rsidRDefault="7B3D7726" w14:paraId="64472B70" w14:textId="12056D5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12b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02B82C2A" w14:textId="3D5B5733">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starting very short courses.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5ACF075A" w:rsidRDefault="7B3D7726" w14:paraId="6BD50A4D" w14:textId="47B7CD6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5ACF075A" w:rsidR="7B3D7726">
              <w:rPr>
                <w:rFonts w:ascii="Arial Narrow" w:hAnsi="Arial Narrow" w:eastAsia="Arial Narrow" w:cs="Arial Narrow"/>
                <w:b w:val="0"/>
                <w:bCs w:val="0"/>
                <w:i w:val="0"/>
                <w:iCs w:val="0"/>
                <w:strike w:val="0"/>
                <w:dstrike w:val="0"/>
                <w:color w:val="000000" w:themeColor="text1" w:themeTint="FF" w:themeShade="FF"/>
                <w:sz w:val="22"/>
                <w:szCs w:val="22"/>
                <w:u w:val="none"/>
              </w:rPr>
              <w:t>Participant record</w:t>
            </w:r>
            <w:r w:rsidRPr="5ACF075A" w:rsidR="0C921685">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5ACF075A" w:rsidR="0C921685">
              <w:rPr>
                <w:rFonts w:ascii="Arial Narrow" w:hAnsi="Arial Narrow" w:eastAsia="Arial Narrow" w:cs="Arial Narrow"/>
                <w:b w:val="0"/>
                <w:bCs w:val="0"/>
                <w:i w:val="1"/>
                <w:iCs w:val="1"/>
                <w:strike w:val="0"/>
                <w:dstrike w:val="0"/>
                <w:color w:val="000000" w:themeColor="text1" w:themeTint="FF" w:themeShade="FF"/>
                <w:sz w:val="22"/>
                <w:szCs w:val="22"/>
                <w:u w:val="none"/>
              </w:rPr>
              <w:t>(WYCC template available)</w:t>
            </w:r>
          </w:p>
          <w:p w:rsidR="7B3D7726" w:rsidP="7B3D7726" w:rsidRDefault="7B3D7726" w14:paraId="648F85F7" w14:textId="068CFF59">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433A3056">
        <w:trPr>
          <w:trHeight w:val="600"/>
        </w:trPr>
        <w:tc>
          <w:tcPr>
            <w:tcW w:w="690" w:type="dxa"/>
            <w:tcBorders>
              <w:top w:val="single" w:sz="4"/>
              <w:left w:val="single" w:sz="4"/>
              <w:bottom w:val="single" w:sz="4"/>
              <w:right w:val="single" w:sz="4"/>
            </w:tcBorders>
            <w:tcMar/>
            <w:vAlign w:val="center"/>
          </w:tcPr>
          <w:p w:rsidR="7B3D7726" w:rsidP="7B3D7726" w:rsidRDefault="7B3D7726" w14:paraId="39AD6D05" w14:textId="08E00A03">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12c</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31C891AC" w14:textId="75F84BB5">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completing very short courses (e.g., they have completed all learning activities leading to the learning aim)</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5ACF075A" w:rsidRDefault="7B3D7726" w14:paraId="5137F2F8" w14:textId="39715AD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5ACF075A" w:rsidR="7B3D7726">
              <w:rPr>
                <w:rFonts w:ascii="Arial Narrow" w:hAnsi="Arial Narrow" w:eastAsia="Arial Narrow" w:cs="Arial Narrow"/>
                <w:b w:val="0"/>
                <w:bCs w:val="0"/>
                <w:i w:val="0"/>
                <w:iCs w:val="0"/>
                <w:strike w:val="0"/>
                <w:dstrike w:val="0"/>
                <w:color w:val="000000" w:themeColor="text1" w:themeTint="FF" w:themeShade="FF"/>
                <w:sz w:val="22"/>
                <w:szCs w:val="22"/>
                <w:u w:val="none"/>
              </w:rPr>
              <w:t>Participant record</w:t>
            </w:r>
            <w:r w:rsidRPr="5ACF075A" w:rsidR="39889E92">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5ACF075A" w:rsidR="39889E92">
              <w:rPr>
                <w:rFonts w:ascii="Arial Narrow" w:hAnsi="Arial Narrow" w:eastAsia="Arial Narrow" w:cs="Arial Narrow"/>
                <w:b w:val="0"/>
                <w:bCs w:val="0"/>
                <w:i w:val="1"/>
                <w:iCs w:val="1"/>
                <w:strike w:val="0"/>
                <w:dstrike w:val="0"/>
                <w:color w:val="000000" w:themeColor="text1" w:themeTint="FF" w:themeShade="FF"/>
                <w:sz w:val="22"/>
                <w:szCs w:val="22"/>
                <w:u w:val="none"/>
              </w:rPr>
              <w:t>(WYCC template available)</w:t>
            </w:r>
          </w:p>
          <w:p w:rsidR="7B3D7726" w:rsidP="7B3D7726" w:rsidRDefault="7B3D7726" w14:paraId="7434CA72" w14:textId="7D7B780D">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7574A605">
        <w:trPr>
          <w:trHeight w:val="300"/>
        </w:trPr>
        <w:tc>
          <w:tcPr>
            <w:tcW w:w="690" w:type="dxa"/>
            <w:tcBorders>
              <w:top w:val="single" w:sz="4"/>
              <w:left w:val="single" w:sz="4"/>
              <w:bottom w:val="single" w:sz="4"/>
              <w:right w:val="single" w:sz="4"/>
            </w:tcBorders>
            <w:tcMar/>
            <w:vAlign w:val="center"/>
          </w:tcPr>
          <w:p w:rsidR="7B3D7726" w:rsidP="7B3D7726" w:rsidRDefault="7B3D7726" w14:paraId="18F73657" w14:textId="5D8E7C05">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13a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3EF2D72A" w14:textId="6308D926">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short courses developed.</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5F0BEB5E" w14:textId="6831AF22">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Copies of course materials</w:t>
            </w:r>
            <w:r w:rsidRPr="7B3D7726" w:rsidR="3721A51F">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produced by each college</w:t>
            </w:r>
          </w:p>
          <w:p w:rsidR="7B3D7726" w:rsidP="7B3D7726" w:rsidRDefault="7B3D7726" w14:paraId="67716558" w14:textId="06CFC43E">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09315E7F">
        <w:trPr>
          <w:trHeight w:val="300"/>
        </w:trPr>
        <w:tc>
          <w:tcPr>
            <w:tcW w:w="690" w:type="dxa"/>
            <w:tcBorders>
              <w:top w:val="single" w:sz="4"/>
              <w:left w:val="single" w:sz="4"/>
              <w:bottom w:val="single" w:sz="4"/>
              <w:right w:val="single" w:sz="4"/>
            </w:tcBorders>
            <w:tcMar/>
            <w:vAlign w:val="center"/>
          </w:tcPr>
          <w:p w:rsidR="7B3D7726" w:rsidP="7B3D7726" w:rsidRDefault="7B3D7726" w14:paraId="16D5423B" w14:textId="71AB4516">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13b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1A67DFAA" w14:textId="4E94FFD2">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starting short courses.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1581C541" w14:textId="7CA065A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Participant record</w:t>
            </w:r>
            <w:r w:rsidRPr="7B3D7726" w:rsidR="00070617">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7B3D7726" w:rsidR="00070617">
              <w:rPr>
                <w:rFonts w:ascii="Arial Narrow" w:hAnsi="Arial Narrow" w:eastAsia="Arial Narrow" w:cs="Arial Narrow"/>
                <w:b w:val="0"/>
                <w:bCs w:val="0"/>
                <w:i w:val="1"/>
                <w:iCs w:val="1"/>
                <w:strike w:val="0"/>
                <w:dstrike w:val="0"/>
                <w:color w:val="000000" w:themeColor="text1" w:themeTint="FF" w:themeShade="FF"/>
                <w:sz w:val="22"/>
                <w:szCs w:val="22"/>
                <w:u w:val="none"/>
              </w:rPr>
              <w:t>(WYCC template available)</w:t>
            </w:r>
          </w:p>
          <w:p w:rsidR="7B3D7726" w:rsidP="7B3D7726" w:rsidRDefault="7B3D7726" w14:paraId="250D9DF6" w14:textId="3AF85A48">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3C0B7A81">
        <w:trPr>
          <w:trHeight w:val="600"/>
        </w:trPr>
        <w:tc>
          <w:tcPr>
            <w:tcW w:w="690" w:type="dxa"/>
            <w:tcBorders>
              <w:top w:val="single" w:sz="4"/>
              <w:left w:val="single" w:sz="4"/>
              <w:bottom w:val="single" w:sz="4"/>
              <w:right w:val="single" w:sz="4"/>
            </w:tcBorders>
            <w:tcMar/>
            <w:vAlign w:val="center"/>
          </w:tcPr>
          <w:p w:rsidR="7B3D7726" w:rsidP="7B3D7726" w:rsidRDefault="7B3D7726" w14:paraId="77ABA75D" w14:textId="6F889BD2">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13c</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64635FC3" w14:textId="34D345D9">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Number of learners completing short courses (e.g., they have completed all learning activities leading to the learning aim)</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7B3D7726" w:rsidRDefault="7B3D7726" w14:paraId="324703E4" w14:textId="0E98C5E4">
            <w:pPr>
              <w:jc w:val="center"/>
              <w:rPr>
                <w:rFonts w:ascii="Arial Narrow" w:hAnsi="Arial Narrow" w:eastAsia="Arial Narrow" w:cs="Arial Narrow"/>
                <w:b w:val="0"/>
                <w:bCs w:val="0"/>
                <w:i w:val="1"/>
                <w:iCs w:val="1"/>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Participant record</w:t>
            </w:r>
            <w:r w:rsidRPr="7B3D7726" w:rsidR="26D90D88">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7B3D7726" w:rsidR="26D90D88">
              <w:rPr>
                <w:rFonts w:ascii="Arial Narrow" w:hAnsi="Arial Narrow" w:eastAsia="Arial Narrow" w:cs="Arial Narrow"/>
                <w:b w:val="0"/>
                <w:bCs w:val="0"/>
                <w:i w:val="1"/>
                <w:iCs w:val="1"/>
                <w:strike w:val="0"/>
                <w:dstrike w:val="0"/>
                <w:color w:val="000000" w:themeColor="text1" w:themeTint="FF" w:themeShade="FF"/>
                <w:sz w:val="22"/>
                <w:szCs w:val="22"/>
                <w:u w:val="none"/>
              </w:rPr>
              <w:t>(WYCC template available)</w:t>
            </w:r>
          </w:p>
          <w:p w:rsidR="7B3D7726" w:rsidP="7B3D7726" w:rsidRDefault="7B3D7726" w14:paraId="54AE5A8C" w14:textId="0399BB28">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4303A5EC">
        <w:trPr>
          <w:trHeight w:val="600"/>
        </w:trPr>
        <w:tc>
          <w:tcPr>
            <w:tcW w:w="690" w:type="dxa"/>
            <w:tcBorders>
              <w:top w:val="single" w:sz="4"/>
              <w:left w:val="single" w:sz="4"/>
              <w:bottom w:val="single" w:sz="4"/>
              <w:right w:val="single" w:sz="4"/>
            </w:tcBorders>
            <w:tcMar/>
            <w:vAlign w:val="center"/>
          </w:tcPr>
          <w:p w:rsidR="7B3D7726" w:rsidP="7B3D7726" w:rsidRDefault="7B3D7726" w14:paraId="44966DA4" w14:textId="228C6DCE">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15a</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0B8C32F2" w14:textId="0C5E40C2">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Employer engagement- number of employers undertaking a training needs analysis or 1-2-1 advice and guidance session.</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5ACF075A" w:rsidRDefault="7B3D7726" w14:paraId="3E953177" w14:textId="1AC317FF">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5ACF075A" w:rsidR="7B3D7726">
              <w:rPr>
                <w:rFonts w:ascii="Arial Narrow" w:hAnsi="Arial Narrow" w:eastAsia="Arial Narrow" w:cs="Arial Narrow"/>
                <w:b w:val="0"/>
                <w:bCs w:val="0"/>
                <w:i w:val="0"/>
                <w:iCs w:val="0"/>
                <w:strike w:val="0"/>
                <w:dstrike w:val="0"/>
                <w:color w:val="000000" w:themeColor="text1" w:themeTint="FF" w:themeShade="FF"/>
                <w:sz w:val="22"/>
                <w:szCs w:val="22"/>
                <w:u w:val="none"/>
              </w:rPr>
              <w:t>TNA/IAG document</w:t>
            </w:r>
            <w:r w:rsidRPr="5ACF075A" w:rsidR="7F759163">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5ACF075A" w:rsidR="7F759163">
              <w:rPr>
                <w:rFonts w:ascii="Arial Narrow" w:hAnsi="Arial Narrow" w:eastAsia="Arial Narrow" w:cs="Arial Narrow"/>
                <w:b w:val="0"/>
                <w:bCs w:val="0"/>
                <w:i w:val="1"/>
                <w:iCs w:val="1"/>
                <w:strike w:val="0"/>
                <w:dstrike w:val="0"/>
                <w:color w:val="000000" w:themeColor="text1" w:themeTint="FF" w:themeShade="FF"/>
                <w:sz w:val="22"/>
                <w:szCs w:val="22"/>
                <w:u w:val="none"/>
              </w:rPr>
              <w:t>(WYCC</w:t>
            </w:r>
            <w:r w:rsidRPr="5ACF075A" w:rsidR="74FA4706">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 TNA</w:t>
            </w:r>
            <w:r w:rsidRPr="5ACF075A" w:rsidR="7F759163">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 template available)</w:t>
            </w:r>
          </w:p>
          <w:p w:rsidR="3E2932A8" w:rsidP="5ACF075A" w:rsidRDefault="3E2932A8" w14:paraId="2DBBACFA" w14:textId="2C55ADF8">
            <w:pPr>
              <w:pStyle w:val="Normal"/>
              <w:jc w:val="center"/>
              <w:rPr>
                <w:rFonts w:ascii="Arial Narrow" w:hAnsi="Arial Narrow" w:eastAsia="Arial Narrow" w:cs="Arial Narrow"/>
                <w:b w:val="0"/>
                <w:bCs w:val="0"/>
                <w:i w:val="1"/>
                <w:iCs w:val="1"/>
                <w:strike w:val="0"/>
                <w:dstrike w:val="0"/>
                <w:color w:val="000000" w:themeColor="text1" w:themeTint="FF" w:themeShade="FF"/>
                <w:sz w:val="22"/>
                <w:szCs w:val="22"/>
                <w:u w:val="none"/>
              </w:rPr>
            </w:pPr>
            <w:r w:rsidRPr="5ACF075A" w:rsidR="3E2932A8">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Employer Engagement Tracker </w:t>
            </w:r>
            <w:r w:rsidRPr="5ACF075A" w:rsidR="3E2932A8">
              <w:rPr>
                <w:rFonts w:ascii="Arial Narrow" w:hAnsi="Arial Narrow" w:eastAsia="Arial Narrow" w:cs="Arial Narrow"/>
                <w:b w:val="0"/>
                <w:bCs w:val="0"/>
                <w:i w:val="1"/>
                <w:iCs w:val="1"/>
                <w:strike w:val="0"/>
                <w:dstrike w:val="0"/>
                <w:color w:val="000000" w:themeColor="text1" w:themeTint="FF" w:themeShade="FF"/>
                <w:sz w:val="22"/>
                <w:szCs w:val="22"/>
                <w:u w:val="none"/>
              </w:rPr>
              <w:t>(WYCC template available)</w:t>
            </w:r>
          </w:p>
          <w:p w:rsidR="7B3D7726" w:rsidP="7B3D7726" w:rsidRDefault="7B3D7726" w14:paraId="69911168" w14:textId="1775C73D">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7BD64D09">
        <w:trPr>
          <w:trHeight w:val="600"/>
        </w:trPr>
        <w:tc>
          <w:tcPr>
            <w:tcW w:w="690" w:type="dxa"/>
            <w:tcBorders>
              <w:top w:val="single" w:sz="4"/>
              <w:left w:val="single" w:sz="4"/>
              <w:bottom w:val="single" w:sz="4"/>
              <w:right w:val="single" w:sz="4"/>
            </w:tcBorders>
            <w:tcMar/>
            <w:vAlign w:val="center"/>
          </w:tcPr>
          <w:p w:rsidR="7B3D7726" w:rsidP="7B3D7726" w:rsidRDefault="7B3D7726" w14:paraId="3ADE8C35" w14:textId="02F08101">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15b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313E996B" w14:textId="525C4B4A">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Employer engagement- number of employers consulted on their training needs to inform curriculum/ course development. </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0F56DCAC" w:rsidRDefault="7B3D7726" w14:paraId="6ADE15B0" w14:textId="710FB3A1">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TNA/IAG document incl. questions re. assist</w:t>
            </w:r>
            <w:r w:rsidRPr="0F56DCAC" w:rsidR="65BC4B3F">
              <w:rPr>
                <w:rFonts w:ascii="Arial Narrow" w:hAnsi="Arial Narrow" w:eastAsia="Arial Narrow" w:cs="Arial Narrow"/>
                <w:b w:val="0"/>
                <w:bCs w:val="0"/>
                <w:i w:val="0"/>
                <w:iCs w:val="0"/>
                <w:strike w:val="0"/>
                <w:dstrike w:val="0"/>
                <w:color w:val="000000" w:themeColor="text1" w:themeTint="FF" w:themeShade="FF"/>
                <w:sz w:val="22"/>
                <w:szCs w:val="22"/>
                <w:u w:val="none"/>
              </w:rPr>
              <w:t>ance</w:t>
            </w: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with curriculum</w:t>
            </w:r>
            <w:r w:rsidRPr="0F56DCAC" w:rsidR="0965E7E0">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0F56DCAC" w:rsidR="0965E7E0">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(WYCC </w:t>
            </w:r>
            <w:r w:rsidRPr="0F56DCAC" w:rsidR="1AEB82FE">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TNA </w:t>
            </w:r>
            <w:r w:rsidRPr="0F56DCAC" w:rsidR="0965E7E0">
              <w:rPr>
                <w:rFonts w:ascii="Arial Narrow" w:hAnsi="Arial Narrow" w:eastAsia="Arial Narrow" w:cs="Arial Narrow"/>
                <w:b w:val="0"/>
                <w:bCs w:val="0"/>
                <w:i w:val="1"/>
                <w:iCs w:val="1"/>
                <w:strike w:val="0"/>
                <w:dstrike w:val="0"/>
                <w:color w:val="000000" w:themeColor="text1" w:themeTint="FF" w:themeShade="FF"/>
                <w:sz w:val="22"/>
                <w:szCs w:val="22"/>
                <w:u w:val="none"/>
              </w:rPr>
              <w:t>template available)</w:t>
            </w:r>
            <w:r w:rsidRPr="0F56DCAC" w:rsidR="5E6D29F9">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&amp;</w:t>
            </w:r>
          </w:p>
          <w:p w:rsidR="388E95AE" w:rsidP="0F56DCAC" w:rsidRDefault="388E95AE" w14:paraId="2E19E6E1" w14:textId="593DEBE8">
            <w:pPr>
              <w:pStyle w:val="Normal"/>
              <w:jc w:val="center"/>
              <w:rPr>
                <w:rFonts w:ascii="Arial Narrow" w:hAnsi="Arial Narrow" w:eastAsia="Arial Narrow" w:cs="Arial Narrow"/>
                <w:b w:val="0"/>
                <w:bCs w:val="0"/>
                <w:i w:val="1"/>
                <w:iCs w:val="1"/>
                <w:strike w:val="0"/>
                <w:dstrike w:val="0"/>
                <w:color w:val="000000" w:themeColor="text1" w:themeTint="FF" w:themeShade="FF"/>
                <w:sz w:val="22"/>
                <w:szCs w:val="22"/>
                <w:u w:val="none"/>
              </w:rPr>
            </w:pPr>
            <w:r w:rsidRPr="0F56DCAC" w:rsidR="388E95AE">
              <w:rPr>
                <w:rFonts w:ascii="Arial Narrow" w:hAnsi="Arial Narrow" w:eastAsia="Arial Narrow" w:cs="Arial Narrow"/>
                <w:b w:val="0"/>
                <w:bCs w:val="0"/>
                <w:i w:val="0"/>
                <w:iCs w:val="0"/>
                <w:strike w:val="0"/>
                <w:dstrike w:val="0"/>
                <w:color w:val="000000" w:themeColor="text1" w:themeTint="FF" w:themeShade="FF"/>
                <w:sz w:val="22"/>
                <w:szCs w:val="22"/>
                <w:u w:val="none"/>
              </w:rPr>
              <w:t>Employer Engagement Tracker</w:t>
            </w:r>
            <w:r w:rsidRPr="0F56DCAC" w:rsidR="388E95AE">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0F56DCAC" w:rsidR="388E95AE">
              <w:rPr>
                <w:rFonts w:ascii="Arial Narrow" w:hAnsi="Arial Narrow" w:eastAsia="Arial Narrow" w:cs="Arial Narrow"/>
                <w:b w:val="0"/>
                <w:bCs w:val="0"/>
                <w:i w:val="1"/>
                <w:iCs w:val="1"/>
                <w:strike w:val="0"/>
                <w:dstrike w:val="0"/>
                <w:color w:val="000000" w:themeColor="text1" w:themeTint="FF" w:themeShade="FF"/>
                <w:sz w:val="22"/>
                <w:szCs w:val="22"/>
                <w:u w:val="none"/>
              </w:rPr>
              <w:t>(WYCC template available)</w:t>
            </w:r>
          </w:p>
          <w:p w:rsidR="7B3D7726" w:rsidP="7B3D7726" w:rsidRDefault="7B3D7726" w14:paraId="008DEF6E" w14:textId="2CD4E849">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p>
        </w:tc>
      </w:tr>
      <w:tr w:rsidR="7B3D7726" w:rsidTr="0F56DCAC" w14:paraId="206FCF32">
        <w:trPr>
          <w:trHeight w:val="600"/>
        </w:trPr>
        <w:tc>
          <w:tcPr>
            <w:tcW w:w="690" w:type="dxa"/>
            <w:tcBorders>
              <w:top w:val="single" w:sz="4"/>
              <w:left w:val="single" w:sz="4"/>
              <w:bottom w:val="single" w:sz="4"/>
              <w:right w:val="single" w:sz="4"/>
            </w:tcBorders>
            <w:tcMar/>
            <w:vAlign w:val="center"/>
          </w:tcPr>
          <w:p w:rsidR="7B3D7726" w:rsidP="7B3D7726" w:rsidRDefault="7B3D7726" w14:paraId="28B19DF9" w14:textId="35B3E5F6">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15d</w:t>
            </w:r>
          </w:p>
        </w:tc>
        <w:tc>
          <w:tcPr>
            <w:tcW w:w="3857" w:type="dxa"/>
            <w:tcBorders>
              <w:top w:val="single" w:sz="4"/>
              <w:left w:val="single" w:sz="4"/>
              <w:bottom w:val="single" w:sz="4"/>
              <w:right w:val="single" w:color="000000" w:themeColor="text1" w:sz="4"/>
            </w:tcBorders>
            <w:tcMar/>
            <w:vAlign w:val="center"/>
          </w:tcPr>
          <w:p w:rsidR="7B3D7726" w:rsidP="0F56DCAC" w:rsidRDefault="7B3D7726" w14:paraId="57605280" w14:textId="293BB65D">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Employer engagement</w:t>
            </w:r>
            <w:r w:rsidRPr="0F56DCAC" w:rsidR="42B8AB57">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w:t>
            </w: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number of employers attendance at a college sponsored event such as an open day or a career fair (as opposed to knowledge transfer events)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0F56DCAC" w:rsidRDefault="7B3D7726" w14:paraId="16C0564B" w14:textId="1365856B">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Event Guest List</w:t>
            </w:r>
            <w:r w:rsidRPr="0F56DCAC" w:rsidR="384F10C5">
              <w:rPr>
                <w:rFonts w:ascii="Arial Narrow" w:hAnsi="Arial Narrow" w:eastAsia="Arial Narrow" w:cs="Arial Narrow"/>
                <w:b w:val="0"/>
                <w:bCs w:val="0"/>
                <w:i w:val="0"/>
                <w:iCs w:val="0"/>
                <w:strike w:val="0"/>
                <w:dstrike w:val="0"/>
                <w:color w:val="000000" w:themeColor="text1" w:themeTint="FF" w:themeShade="FF"/>
                <w:sz w:val="22"/>
                <w:szCs w:val="22"/>
                <w:u w:val="none"/>
              </w:rPr>
              <w:t>, signed attendance register/list of accepted invitations if online</w:t>
            </w:r>
            <w:r w:rsidRPr="0F56DCAC" w:rsidR="67058CB9">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event</w:t>
            </w:r>
          </w:p>
          <w:p w:rsidR="7B3D7726" w:rsidP="0F56DCAC" w:rsidRDefault="7B3D7726" w14:paraId="5D7D8833" w14:textId="66785DC8">
            <w:pPr>
              <w:pStyle w:val="Normal"/>
              <w:jc w:val="center"/>
              <w:rPr>
                <w:rFonts w:ascii="Arial Narrow" w:hAnsi="Arial Narrow" w:eastAsia="Arial Narrow" w:cs="Arial Narrow"/>
                <w:b w:val="0"/>
                <w:bCs w:val="0"/>
                <w:i w:val="1"/>
                <w:iCs w:val="1"/>
                <w:strike w:val="0"/>
                <w:dstrike w:val="0"/>
                <w:color w:val="000000" w:themeColor="text1" w:themeTint="FF" w:themeShade="FF"/>
                <w:sz w:val="22"/>
                <w:szCs w:val="22"/>
                <w:u w:val="none"/>
              </w:rPr>
            </w:pPr>
            <w:r w:rsidRPr="0F56DCAC" w:rsidR="71E8673D">
              <w:rPr>
                <w:rFonts w:ascii="Arial Narrow" w:hAnsi="Arial Narrow" w:eastAsia="Arial Narrow" w:cs="Arial Narrow"/>
                <w:b w:val="0"/>
                <w:bCs w:val="0"/>
                <w:i w:val="1"/>
                <w:iCs w:val="1"/>
                <w:strike w:val="0"/>
                <w:dstrike w:val="0"/>
                <w:color w:val="000000" w:themeColor="text1" w:themeTint="FF" w:themeShade="FF"/>
                <w:sz w:val="22"/>
                <w:szCs w:val="22"/>
                <w:u w:val="none"/>
              </w:rPr>
              <w:t>(</w:t>
            </w:r>
            <w:r w:rsidRPr="0F56DCAC" w:rsidR="53F8AD71">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Please note: </w:t>
            </w:r>
            <w:r w:rsidRPr="0F56DCAC" w:rsidR="71E8673D">
              <w:rPr>
                <w:rFonts w:ascii="Arial Narrow" w:hAnsi="Arial Narrow" w:eastAsia="Arial Narrow" w:cs="Arial Narrow"/>
                <w:b w:val="0"/>
                <w:bCs w:val="0"/>
                <w:i w:val="1"/>
                <w:iCs w:val="1"/>
                <w:strike w:val="0"/>
                <w:dstrike w:val="0"/>
                <w:color w:val="000000" w:themeColor="text1" w:themeTint="FF" w:themeShade="FF"/>
                <w:sz w:val="22"/>
                <w:szCs w:val="22"/>
                <w:u w:val="none"/>
              </w:rPr>
              <w:t>WYCC Employer Engagement</w:t>
            </w:r>
            <w:r w:rsidRPr="0F56DCAC" w:rsidR="32A5A749">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 support available – see WYCC</w:t>
            </w:r>
            <w:r w:rsidRPr="0F56DCAC" w:rsidR="71E8673D">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 </w:t>
            </w:r>
            <w:r w:rsidRPr="0F56DCAC" w:rsidR="71E8673D">
              <w:rPr>
                <w:rFonts w:ascii="Arial Narrow" w:hAnsi="Arial Narrow" w:eastAsia="Arial Narrow" w:cs="Arial Narrow"/>
                <w:b w:val="0"/>
                <w:bCs w:val="0"/>
                <w:i w:val="1"/>
                <w:iCs w:val="1"/>
                <w:strike w:val="0"/>
                <w:dstrike w:val="0"/>
                <w:color w:val="000000" w:themeColor="text1" w:themeTint="FF" w:themeShade="FF"/>
                <w:sz w:val="22"/>
                <w:szCs w:val="22"/>
                <w:u w:val="none"/>
              </w:rPr>
              <w:t>Proposal for Support Form a</w:t>
            </w:r>
            <w:r w:rsidRPr="0F56DCAC" w:rsidR="412DCDDA">
              <w:rPr>
                <w:rFonts w:ascii="Arial Narrow" w:hAnsi="Arial Narrow" w:eastAsia="Arial Narrow" w:cs="Arial Narrow"/>
                <w:b w:val="0"/>
                <w:bCs w:val="0"/>
                <w:i w:val="1"/>
                <w:iCs w:val="1"/>
                <w:strike w:val="0"/>
                <w:dstrike w:val="0"/>
                <w:color w:val="000000" w:themeColor="text1" w:themeTint="FF" w:themeShade="FF"/>
                <w:sz w:val="22"/>
                <w:szCs w:val="22"/>
                <w:u w:val="none"/>
              </w:rPr>
              <w:t>nd submit as appropriate)</w:t>
            </w:r>
          </w:p>
        </w:tc>
      </w:tr>
      <w:tr w:rsidR="7B3D7726" w:rsidTr="0F56DCAC" w14:paraId="76A27B5A">
        <w:trPr>
          <w:trHeight w:val="600"/>
        </w:trPr>
        <w:tc>
          <w:tcPr>
            <w:tcW w:w="690" w:type="dxa"/>
            <w:tcBorders>
              <w:top w:val="single" w:sz="4"/>
              <w:left w:val="single" w:sz="4"/>
              <w:bottom w:val="nil"/>
              <w:right w:val="single" w:sz="4"/>
            </w:tcBorders>
            <w:tcMar/>
            <w:vAlign w:val="center"/>
          </w:tcPr>
          <w:p w:rsidR="7B3D7726" w:rsidP="7B3D7726" w:rsidRDefault="7B3D7726" w14:paraId="7A050246" w14:textId="75114F89">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17a</w:t>
            </w:r>
          </w:p>
        </w:tc>
        <w:tc>
          <w:tcPr>
            <w:tcW w:w="3857" w:type="dxa"/>
            <w:tcBorders>
              <w:top w:val="single" w:sz="4"/>
              <w:left w:val="single" w:sz="4"/>
              <w:bottom w:val="nil"/>
              <w:right w:val="single" w:color="000000" w:themeColor="text1" w:sz="4"/>
            </w:tcBorders>
            <w:tcMar/>
            <w:vAlign w:val="center"/>
          </w:tcPr>
          <w:p w:rsidR="7B3D7726" w:rsidP="7B3D7726" w:rsidRDefault="7B3D7726" w14:paraId="4B45A78D" w14:textId="5915FAB8">
            <w:pPr>
              <w:jc w:val="left"/>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Number of primary and secondary </w:t>
            </w:r>
            <w:r w:rsidRPr="7B3D7726" w:rsidR="7B3D7726">
              <w:rPr>
                <w:rFonts w:ascii="Arial Narrow" w:hAnsi="Arial Narrow" w:eastAsia="Arial Narrow" w:cs="Arial Narrow"/>
                <w:b w:val="1"/>
                <w:bCs w:val="1"/>
                <w:i w:val="0"/>
                <w:iCs w:val="0"/>
                <w:strike w:val="0"/>
                <w:dstrike w:val="0"/>
                <w:color w:val="000000" w:themeColor="text1" w:themeTint="FF" w:themeShade="FF"/>
                <w:sz w:val="22"/>
                <w:szCs w:val="22"/>
                <w:u w:val="none"/>
              </w:rPr>
              <w:t>students</w:t>
            </w: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participating in FE led activity to raise awareness of career opportunities and pathways in locally agreed priority skills areas. </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0F56DCAC" w:rsidRDefault="7B3D7726" w14:paraId="3FDEE1EE" w14:textId="217C043B">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0F56DCAC" w:rsidR="7B3D7726">
              <w:rPr>
                <w:rFonts w:ascii="Arial Narrow" w:hAnsi="Arial Narrow" w:eastAsia="Arial Narrow" w:cs="Arial Narrow"/>
                <w:b w:val="0"/>
                <w:bCs w:val="0"/>
                <w:i w:val="0"/>
                <w:iCs w:val="0"/>
                <w:strike w:val="0"/>
                <w:dstrike w:val="0"/>
                <w:color w:val="000000" w:themeColor="text1" w:themeTint="FF" w:themeShade="FF"/>
                <w:sz w:val="22"/>
                <w:szCs w:val="22"/>
                <w:u w:val="none"/>
              </w:rPr>
              <w:t>Attendance Sheet</w:t>
            </w:r>
            <w:r w:rsidRPr="0F56DCAC" w:rsidR="224D0573">
              <w:rPr>
                <w:rFonts w:ascii="Arial Narrow" w:hAnsi="Arial Narrow" w:eastAsia="Arial Narrow" w:cs="Arial Narrow"/>
                <w:b w:val="0"/>
                <w:bCs w:val="0"/>
                <w:i w:val="0"/>
                <w:iCs w:val="0"/>
                <w:strike w:val="0"/>
                <w:dstrike w:val="0"/>
                <w:color w:val="000000" w:themeColor="text1" w:themeTint="FF" w:themeShade="FF"/>
                <w:sz w:val="22"/>
                <w:szCs w:val="22"/>
                <w:u w:val="none"/>
              </w:rPr>
              <w:t>, Agenda (where appropriate)</w:t>
            </w:r>
            <w:r w:rsidRPr="0F56DCAC" w:rsidR="6E76F7D4">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&amp;</w:t>
            </w:r>
            <w:r w:rsidRPr="0F56DCAC" w:rsidR="6834285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schools liaison tracker </w:t>
            </w:r>
            <w:r w:rsidRPr="0F56DCAC" w:rsidR="68342856">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(WYCC template </w:t>
            </w:r>
            <w:r w:rsidRPr="0F56DCAC" w:rsidR="6DC28FA5">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plus sample script for use in presentations also </w:t>
            </w:r>
            <w:r w:rsidRPr="0F56DCAC" w:rsidR="68342856">
              <w:rPr>
                <w:rFonts w:ascii="Arial Narrow" w:hAnsi="Arial Narrow" w:eastAsia="Arial Narrow" w:cs="Arial Narrow"/>
                <w:b w:val="0"/>
                <w:bCs w:val="0"/>
                <w:i w:val="1"/>
                <w:iCs w:val="1"/>
                <w:strike w:val="0"/>
                <w:dstrike w:val="0"/>
                <w:color w:val="000000" w:themeColor="text1" w:themeTint="FF" w:themeShade="FF"/>
                <w:sz w:val="22"/>
                <w:szCs w:val="22"/>
                <w:u w:val="none"/>
              </w:rPr>
              <w:t>available</w:t>
            </w:r>
            <w:r w:rsidRPr="0F56DCAC" w:rsidR="68342856">
              <w:rPr>
                <w:rFonts w:ascii="Arial Narrow" w:hAnsi="Arial Narrow" w:eastAsia="Arial Narrow" w:cs="Arial Narrow"/>
                <w:b w:val="0"/>
                <w:bCs w:val="0"/>
                <w:i w:val="1"/>
                <w:iCs w:val="1"/>
                <w:strike w:val="0"/>
                <w:dstrike w:val="0"/>
                <w:color w:val="000000" w:themeColor="text1" w:themeTint="FF" w:themeShade="FF"/>
                <w:sz w:val="22"/>
                <w:szCs w:val="22"/>
                <w:u w:val="none"/>
              </w:rPr>
              <w:t>)</w:t>
            </w:r>
          </w:p>
          <w:p w:rsidR="7B3D7726" w:rsidP="7B3D7726" w:rsidRDefault="7B3D7726" w14:paraId="2FF7BDBA" w14:textId="6C1F7415">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p>
        </w:tc>
      </w:tr>
      <w:tr w:rsidR="7B3D7726" w:rsidTr="0F56DCAC" w14:paraId="64A63B65">
        <w:trPr>
          <w:trHeight w:val="600"/>
        </w:trPr>
        <w:tc>
          <w:tcPr>
            <w:tcW w:w="690" w:type="dxa"/>
            <w:tcBorders>
              <w:top w:val="single" w:sz="4"/>
              <w:left w:val="single" w:sz="4"/>
              <w:bottom w:val="single" w:sz="4"/>
              <w:right w:val="single" w:sz="4"/>
            </w:tcBorders>
            <w:tcMar/>
            <w:vAlign w:val="center"/>
          </w:tcPr>
          <w:p w:rsidR="7B3D7726" w:rsidP="7B3D7726" w:rsidRDefault="7B3D7726" w14:paraId="2F4CA7D3" w14:textId="4727E0C4">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17b</w:t>
            </w:r>
          </w:p>
        </w:tc>
        <w:tc>
          <w:tcPr>
            <w:tcW w:w="3857" w:type="dxa"/>
            <w:tcBorders>
              <w:top w:val="single" w:sz="4"/>
              <w:left w:val="single" w:sz="4"/>
              <w:bottom w:val="single" w:sz="4"/>
              <w:right w:val="single" w:color="000000" w:themeColor="text1" w:sz="4"/>
            </w:tcBorders>
            <w:tcMar/>
            <w:vAlign w:val="center"/>
          </w:tcPr>
          <w:p w:rsidR="7B3D7726" w:rsidP="7B3D7726" w:rsidRDefault="7B3D7726" w14:paraId="5582FDDB" w14:textId="1EFFD5C4">
            <w:pPr>
              <w:rPr>
                <w:rFonts w:ascii="Arial Narrow" w:hAnsi="Arial Narrow" w:eastAsia="Arial Narrow" w:cs="Arial Narrow"/>
                <w:b w:val="0"/>
                <w:bCs w:val="0"/>
                <w:i w:val="0"/>
                <w:iCs w:val="0"/>
                <w:strike w:val="0"/>
                <w:dstrike w:val="0"/>
                <w:color w:val="000000" w:themeColor="text1" w:themeTint="FF" w:themeShade="FF"/>
                <w:sz w:val="22"/>
                <w:szCs w:val="22"/>
                <w:u w:val="none"/>
              </w:rPr>
            </w:pP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Number of primary and secondary school </w:t>
            </w:r>
            <w:r w:rsidRPr="7B3D7726" w:rsidR="7B3D7726">
              <w:rPr>
                <w:rFonts w:ascii="Arial Narrow" w:hAnsi="Arial Narrow" w:eastAsia="Arial Narrow" w:cs="Arial Narrow"/>
                <w:b w:val="1"/>
                <w:bCs w:val="1"/>
                <w:i w:val="0"/>
                <w:iCs w:val="0"/>
                <w:strike w:val="0"/>
                <w:dstrike w:val="0"/>
                <w:color w:val="000000" w:themeColor="text1" w:themeTint="FF" w:themeShade="FF"/>
                <w:sz w:val="22"/>
                <w:szCs w:val="22"/>
                <w:u w:val="none"/>
              </w:rPr>
              <w:t>staff</w:t>
            </w:r>
            <w:r w:rsidRPr="7B3D7726" w:rsidR="7B3D7726">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engaged to raise awareness of career opportunities and pathways in locally agreed priority skills areas.</w:t>
            </w:r>
          </w:p>
        </w:tc>
        <w:tc>
          <w:tcPr>
            <w:tcW w:w="4468" w:type="dxa"/>
            <w:tcBorders>
              <w:top w:val="single" w:sz="4"/>
              <w:left w:val="single" w:color="000000" w:themeColor="text1" w:sz="4"/>
              <w:bottom w:val="single" w:color="000000" w:themeColor="text1" w:sz="4"/>
              <w:right w:val="single" w:color="000000" w:themeColor="text1" w:sz="4"/>
            </w:tcBorders>
            <w:tcMar/>
            <w:vAlign w:val="center"/>
          </w:tcPr>
          <w:p w:rsidR="7B3D7726" w:rsidP="5ACF075A" w:rsidRDefault="7B3D7726" w14:paraId="33EE2463" w14:textId="5BC8397C">
            <w:pPr>
              <w:jc w:val="center"/>
              <w:rPr>
                <w:rFonts w:ascii="Arial Narrow" w:hAnsi="Arial Narrow" w:eastAsia="Arial Narrow" w:cs="Arial Narrow"/>
                <w:b w:val="0"/>
                <w:bCs w:val="0"/>
                <w:i w:val="0"/>
                <w:iCs w:val="0"/>
                <w:strike w:val="0"/>
                <w:dstrike w:val="0"/>
                <w:color w:val="000000" w:themeColor="text1" w:themeTint="FF" w:themeShade="FF"/>
                <w:sz w:val="22"/>
                <w:szCs w:val="22"/>
                <w:u w:val="none"/>
              </w:rPr>
            </w:pPr>
            <w:r w:rsidRPr="5ACF075A" w:rsidR="7B3D7726">
              <w:rPr>
                <w:rFonts w:ascii="Arial Narrow" w:hAnsi="Arial Narrow" w:eastAsia="Arial Narrow" w:cs="Arial Narrow"/>
                <w:b w:val="0"/>
                <w:bCs w:val="0"/>
                <w:i w:val="0"/>
                <w:iCs w:val="0"/>
                <w:strike w:val="0"/>
                <w:dstrike w:val="0"/>
                <w:color w:val="000000" w:themeColor="text1" w:themeTint="FF" w:themeShade="FF"/>
                <w:sz w:val="22"/>
                <w:szCs w:val="22"/>
                <w:u w:val="none"/>
              </w:rPr>
              <w:t>Attendance Sheet</w:t>
            </w:r>
            <w:r w:rsidRPr="5ACF075A" w:rsidR="7A6FCF7A">
              <w:rPr>
                <w:rFonts w:ascii="Arial Narrow" w:hAnsi="Arial Narrow" w:eastAsia="Arial Narrow" w:cs="Arial Narrow"/>
                <w:b w:val="0"/>
                <w:bCs w:val="0"/>
                <w:i w:val="0"/>
                <w:iCs w:val="0"/>
                <w:strike w:val="0"/>
                <w:dstrike w:val="0"/>
                <w:color w:val="000000" w:themeColor="text1" w:themeTint="FF" w:themeShade="FF"/>
                <w:sz w:val="22"/>
                <w:szCs w:val="22"/>
                <w:u w:val="none"/>
              </w:rPr>
              <w:t xml:space="preserve">, Agenda (where appropriate), schools liaison tracker </w:t>
            </w:r>
            <w:r w:rsidRPr="5ACF075A" w:rsidR="7A6FCF7A">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(WYCC template </w:t>
            </w:r>
            <w:r w:rsidRPr="5ACF075A" w:rsidR="3249D919">
              <w:rPr>
                <w:rFonts w:ascii="Arial Narrow" w:hAnsi="Arial Narrow" w:eastAsia="Arial Narrow" w:cs="Arial Narrow"/>
                <w:b w:val="0"/>
                <w:bCs w:val="0"/>
                <w:i w:val="1"/>
                <w:iCs w:val="1"/>
                <w:strike w:val="0"/>
                <w:dstrike w:val="0"/>
                <w:color w:val="000000" w:themeColor="text1" w:themeTint="FF" w:themeShade="FF"/>
                <w:sz w:val="22"/>
                <w:szCs w:val="22"/>
                <w:u w:val="none"/>
              </w:rPr>
              <w:t xml:space="preserve">plus sample script for use in presentations also </w:t>
            </w:r>
            <w:r w:rsidRPr="5ACF075A" w:rsidR="7A6FCF7A">
              <w:rPr>
                <w:rFonts w:ascii="Arial Narrow" w:hAnsi="Arial Narrow" w:eastAsia="Arial Narrow" w:cs="Arial Narrow"/>
                <w:b w:val="0"/>
                <w:bCs w:val="0"/>
                <w:i w:val="1"/>
                <w:iCs w:val="1"/>
                <w:strike w:val="0"/>
                <w:dstrike w:val="0"/>
                <w:color w:val="000000" w:themeColor="text1" w:themeTint="FF" w:themeShade="FF"/>
                <w:sz w:val="22"/>
                <w:szCs w:val="22"/>
                <w:u w:val="none"/>
              </w:rPr>
              <w:t>available)</w:t>
            </w:r>
          </w:p>
          <w:p w:rsidR="7B3D7726" w:rsidP="5ACF075A" w:rsidRDefault="7B3D7726" w14:paraId="2E373097" w14:textId="30AE80B7">
            <w:pPr>
              <w:pStyle w:val="Normal"/>
              <w:jc w:val="center"/>
              <w:rPr>
                <w:rFonts w:ascii="Arial Narrow" w:hAnsi="Arial Narrow" w:eastAsia="Arial Narrow" w:cs="Arial Narrow"/>
                <w:b w:val="0"/>
                <w:bCs w:val="0"/>
                <w:i w:val="1"/>
                <w:iCs w:val="1"/>
                <w:strike w:val="0"/>
                <w:dstrike w:val="0"/>
                <w:color w:val="000000" w:themeColor="text1" w:themeTint="FF" w:themeShade="FF"/>
                <w:sz w:val="22"/>
                <w:szCs w:val="22"/>
                <w:u w:val="none"/>
              </w:rPr>
            </w:pPr>
          </w:p>
        </w:tc>
      </w:tr>
    </w:tbl>
    <w:p w:rsidR="7B3D7726" w:rsidP="7B3D7726" w:rsidRDefault="7B3D7726" w14:paraId="7BD7B95B" w14:textId="5B163347">
      <w:pPr>
        <w:pStyle w:val="BodyText"/>
        <w:rPr>
          <w:rFonts w:ascii="Arial Narrow" w:hAnsi="Arial Narrow" w:eastAsia="Arial Narrow" w:cs="Arial Narrow"/>
        </w:rPr>
      </w:pPr>
    </w:p>
    <w:p w:rsidRPr="00C77154" w:rsidR="00660CA3" w:rsidP="7B3D7726" w:rsidRDefault="00660CA3" w14:paraId="148B0C9C" w14:textId="1F1149C8">
      <w:pPr>
        <w:pStyle w:val="Normal"/>
        <w:rPr>
          <w:rFonts w:ascii="Arial Narrow" w:hAnsi="Arial Narrow" w:eastAsia="Arial Narrow" w:cs="Arial Narrow"/>
        </w:rPr>
      </w:pPr>
    </w:p>
    <w:p w:rsidR="6ED919F9" w:rsidRDefault="6ED919F9" w14:paraId="404601CB" w14:textId="27FE526A">
      <w:r>
        <w:br w:type="page"/>
      </w:r>
    </w:p>
    <w:p w:rsidRPr="00C77154" w:rsidR="00660CA3" w:rsidRDefault="00660CA3" w14:paraId="356F6F2D" w14:textId="77777777">
      <w:pPr>
        <w:rPr>
          <w:color w:val="FF0000"/>
        </w:rPr>
      </w:pPr>
    </w:p>
    <w:sectPr w:rsidRPr="00C77154" w:rsidR="00660CA3">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07B" w:rsidP="00347C2F" w:rsidRDefault="0079407B" w14:paraId="6E5FA0B1" w14:textId="77777777">
      <w:pPr>
        <w:spacing w:after="0" w:line="240" w:lineRule="auto"/>
      </w:pPr>
      <w:r>
        <w:separator/>
      </w:r>
    </w:p>
  </w:endnote>
  <w:endnote w:type="continuationSeparator" w:id="0">
    <w:p w:rsidR="0079407B" w:rsidP="00347C2F" w:rsidRDefault="0079407B" w14:paraId="78079B0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6150" w:rsidR="002D6150" w:rsidRDefault="002D6150" w14:paraId="64F89BA3" w14:textId="0118729C">
    <w:pPr>
      <w:pStyle w:val="Footer"/>
      <w:jc w:val="right"/>
      <w:rPr>
        <w:rFonts w:ascii="Arial Narrow" w:hAnsi="Arial Narrow"/>
        <w:sz w:val="20"/>
        <w:szCs w:val="20"/>
      </w:rPr>
    </w:pPr>
    <w:r w:rsidRPr="002D6150">
      <w:rPr>
        <w:rFonts w:ascii="Arial Narrow" w:hAnsi="Arial Narrow"/>
        <w:sz w:val="20"/>
        <w:szCs w:val="20"/>
      </w:rPr>
      <w:t>SDF Toolbox_V1CK</w:t>
    </w:r>
  </w:p>
  <w:sdt>
    <w:sdtPr>
      <w:rPr>
        <w:rFonts w:ascii="Arial Narrow" w:hAnsi="Arial Narrow"/>
        <w:sz w:val="20"/>
        <w:szCs w:val="20"/>
      </w:rPr>
      <w:id w:val="-104656011"/>
      <w:docPartObj>
        <w:docPartGallery w:val="Page Numbers (Bottom of Page)"/>
        <w:docPartUnique/>
      </w:docPartObj>
    </w:sdtPr>
    <w:sdtEndPr>
      <w:rPr>
        <w:rFonts w:asciiTheme="minorHAnsi" w:hAnsiTheme="minorHAnsi"/>
        <w:sz w:val="22"/>
        <w:szCs w:val="22"/>
      </w:rPr>
    </w:sdtEndPr>
    <w:sdtContent>
      <w:sdt>
        <w:sdtPr>
          <w:rPr>
            <w:rFonts w:ascii="Arial Narrow" w:hAnsi="Arial Narrow"/>
            <w:sz w:val="20"/>
            <w:szCs w:val="20"/>
          </w:rPr>
          <w:id w:val="-1769616900"/>
          <w:docPartObj>
            <w:docPartGallery w:val="Page Numbers (Top of Page)"/>
            <w:docPartUnique/>
          </w:docPartObj>
        </w:sdtPr>
        <w:sdtEndPr>
          <w:rPr>
            <w:rFonts w:asciiTheme="minorHAnsi" w:hAnsiTheme="minorHAnsi"/>
            <w:sz w:val="22"/>
            <w:szCs w:val="22"/>
          </w:rPr>
        </w:sdtEndPr>
        <w:sdtContent>
          <w:p w:rsidR="002D6150" w:rsidRDefault="002D6150" w14:paraId="5ED023A8" w14:textId="5A6B646D">
            <w:pPr>
              <w:pStyle w:val="Footer"/>
              <w:jc w:val="right"/>
            </w:pPr>
            <w:r w:rsidRPr="002D6150">
              <w:rPr>
                <w:rFonts w:ascii="Arial Narrow" w:hAnsi="Arial Narrow"/>
                <w:sz w:val="20"/>
                <w:szCs w:val="20"/>
              </w:rPr>
              <w:t xml:space="preserve">Page </w:t>
            </w:r>
            <w:r w:rsidRPr="002D6150">
              <w:rPr>
                <w:rFonts w:ascii="Arial Narrow" w:hAnsi="Arial Narrow"/>
                <w:b/>
                <w:bCs/>
                <w:sz w:val="20"/>
                <w:szCs w:val="20"/>
              </w:rPr>
              <w:fldChar w:fldCharType="begin"/>
            </w:r>
            <w:r w:rsidRPr="002D6150">
              <w:rPr>
                <w:rFonts w:ascii="Arial Narrow" w:hAnsi="Arial Narrow"/>
                <w:b/>
                <w:bCs/>
                <w:sz w:val="20"/>
                <w:szCs w:val="20"/>
              </w:rPr>
              <w:instrText xml:space="preserve"> PAGE </w:instrText>
            </w:r>
            <w:r w:rsidRPr="002D6150">
              <w:rPr>
                <w:rFonts w:ascii="Arial Narrow" w:hAnsi="Arial Narrow"/>
                <w:b/>
                <w:bCs/>
                <w:sz w:val="20"/>
                <w:szCs w:val="20"/>
              </w:rPr>
              <w:fldChar w:fldCharType="separate"/>
            </w:r>
            <w:r w:rsidRPr="002D6150">
              <w:rPr>
                <w:rFonts w:ascii="Arial Narrow" w:hAnsi="Arial Narrow"/>
                <w:b/>
                <w:bCs/>
                <w:noProof/>
                <w:sz w:val="20"/>
                <w:szCs w:val="20"/>
              </w:rPr>
              <w:t>2</w:t>
            </w:r>
            <w:r w:rsidRPr="002D6150">
              <w:rPr>
                <w:rFonts w:ascii="Arial Narrow" w:hAnsi="Arial Narrow"/>
                <w:b/>
                <w:bCs/>
                <w:sz w:val="20"/>
                <w:szCs w:val="20"/>
              </w:rPr>
              <w:fldChar w:fldCharType="end"/>
            </w:r>
            <w:r w:rsidRPr="002D6150">
              <w:rPr>
                <w:rFonts w:ascii="Arial Narrow" w:hAnsi="Arial Narrow"/>
                <w:sz w:val="20"/>
                <w:szCs w:val="20"/>
              </w:rPr>
              <w:t xml:space="preserve"> of </w:t>
            </w:r>
            <w:r w:rsidRPr="002D6150">
              <w:rPr>
                <w:rFonts w:ascii="Arial Narrow" w:hAnsi="Arial Narrow"/>
                <w:b/>
                <w:bCs/>
                <w:sz w:val="20"/>
                <w:szCs w:val="20"/>
              </w:rPr>
              <w:fldChar w:fldCharType="begin"/>
            </w:r>
            <w:r w:rsidRPr="002D6150">
              <w:rPr>
                <w:rFonts w:ascii="Arial Narrow" w:hAnsi="Arial Narrow"/>
                <w:b/>
                <w:bCs/>
                <w:sz w:val="20"/>
                <w:szCs w:val="20"/>
              </w:rPr>
              <w:instrText xml:space="preserve"> NUMPAGES  </w:instrText>
            </w:r>
            <w:r w:rsidRPr="002D6150">
              <w:rPr>
                <w:rFonts w:ascii="Arial Narrow" w:hAnsi="Arial Narrow"/>
                <w:b/>
                <w:bCs/>
                <w:sz w:val="20"/>
                <w:szCs w:val="20"/>
              </w:rPr>
              <w:fldChar w:fldCharType="separate"/>
            </w:r>
            <w:r w:rsidRPr="002D6150">
              <w:rPr>
                <w:rFonts w:ascii="Arial Narrow" w:hAnsi="Arial Narrow"/>
                <w:b/>
                <w:bCs/>
                <w:noProof/>
                <w:sz w:val="20"/>
                <w:szCs w:val="20"/>
              </w:rPr>
              <w:t>2</w:t>
            </w:r>
            <w:r w:rsidRPr="002D6150">
              <w:rPr>
                <w:rFonts w:ascii="Arial Narrow" w:hAnsi="Arial Narrow"/>
                <w:b/>
                <w:bCs/>
                <w:sz w:val="20"/>
                <w:szCs w:val="20"/>
              </w:rPr>
              <w:fldChar w:fldCharType="end"/>
            </w:r>
          </w:p>
        </w:sdtContent>
      </w:sdt>
    </w:sdtContent>
  </w:sdt>
  <w:p w:rsidR="002D6150" w:rsidP="002D6150" w:rsidRDefault="002D6150" w14:paraId="21193FE5"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07B" w:rsidP="00347C2F" w:rsidRDefault="0079407B" w14:paraId="7B345170" w14:textId="77777777">
      <w:pPr>
        <w:spacing w:after="0" w:line="240" w:lineRule="auto"/>
      </w:pPr>
      <w:r>
        <w:separator/>
      </w:r>
    </w:p>
  </w:footnote>
  <w:footnote w:type="continuationSeparator" w:id="0">
    <w:p w:rsidR="0079407B" w:rsidP="00347C2F" w:rsidRDefault="0079407B" w14:paraId="2A8E89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47C2F" w:rsidP="00347C2F" w:rsidRDefault="00347C2F" w14:paraId="3B9A0660" w14:textId="04C9CAAD">
    <w:pPr>
      <w:pStyle w:val="Header"/>
    </w:pPr>
    <w:r>
      <w:rPr>
        <w:noProof/>
        <w:lang w:eastAsia="en-GB"/>
      </w:rPr>
      <w:drawing>
        <wp:inline distT="0" distB="0" distL="0" distR="0" wp14:anchorId="2391D73F" wp14:editId="2CFB43A3">
          <wp:extent cx="1038225" cy="857250"/>
          <wp:effectExtent l="0" t="0" r="0" b="0"/>
          <wp:docPr id="1285143430" name="Picture 128514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38225" cy="857250"/>
                  </a:xfrm>
                  <a:prstGeom prst="rect">
                    <a:avLst/>
                  </a:prstGeom>
                </pic:spPr>
              </pic:pic>
            </a:graphicData>
          </a:graphic>
        </wp:inline>
      </w:drawing>
    </w:r>
    <w:r>
      <w:rPr>
        <w:noProof/>
      </w:rPr>
      <w:tab/>
    </w:r>
    <w:r>
      <w:rPr>
        <w:noProof/>
      </w:rPr>
      <w:tab/>
    </w:r>
    <w:r>
      <w:rPr>
        <w:noProof/>
        <w:lang w:eastAsia="en-GB"/>
      </w:rPr>
      <w:drawing>
        <wp:inline distT="0" distB="0" distL="0" distR="0" wp14:anchorId="28A8D83D" wp14:editId="707C680F">
          <wp:extent cx="1571625" cy="495037"/>
          <wp:effectExtent l="0" t="0" r="0" b="635"/>
          <wp:docPr id="1" name="Picture 1" descr="C:\Users\C.Kerry\AppData\Local\Microsoft\Windows\INetCache\Content.MSO\207E31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erry\AppData\Local\Microsoft\Windows\INetCache\Content.MSO\207E3140.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2383" cy="498426"/>
                  </a:xfrm>
                  <a:prstGeom prst="rect">
                    <a:avLst/>
                  </a:prstGeom>
                  <a:noFill/>
                  <a:ln>
                    <a:noFill/>
                  </a:ln>
                </pic:spPr>
              </pic:pic>
            </a:graphicData>
          </a:graphic>
        </wp:inline>
      </w:drawing>
    </w:r>
  </w:p>
  <w:p w:rsidR="00347C2F" w:rsidRDefault="00347C2F" w14:paraId="660B9B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123c650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4D112E4"/>
    <w:multiLevelType w:val="hybridMultilevel"/>
    <w:tmpl w:val="C76A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30558"/>
    <w:multiLevelType w:val="hybridMultilevel"/>
    <w:tmpl w:val="82A8F02A"/>
    <w:lvl w:ilvl="0" w:tplc="08090001">
      <w:start w:val="1"/>
      <w:numFmt w:val="bullet"/>
      <w:lvlText w:val=""/>
      <w:lvlJc w:val="left"/>
      <w:pPr>
        <w:ind w:left="715" w:hanging="360"/>
      </w:pPr>
      <w:rPr>
        <w:rFonts w:hint="default" w:ascii="Symbol" w:hAnsi="Symbol"/>
      </w:rPr>
    </w:lvl>
    <w:lvl w:ilvl="1" w:tplc="08090003" w:tentative="1">
      <w:start w:val="1"/>
      <w:numFmt w:val="bullet"/>
      <w:lvlText w:val="o"/>
      <w:lvlJc w:val="left"/>
      <w:pPr>
        <w:ind w:left="1435" w:hanging="360"/>
      </w:pPr>
      <w:rPr>
        <w:rFonts w:hint="default" w:ascii="Courier New" w:hAnsi="Courier New" w:cs="Courier New"/>
      </w:rPr>
    </w:lvl>
    <w:lvl w:ilvl="2" w:tplc="08090005" w:tentative="1">
      <w:start w:val="1"/>
      <w:numFmt w:val="bullet"/>
      <w:lvlText w:val=""/>
      <w:lvlJc w:val="left"/>
      <w:pPr>
        <w:ind w:left="2155" w:hanging="360"/>
      </w:pPr>
      <w:rPr>
        <w:rFonts w:hint="default" w:ascii="Wingdings" w:hAnsi="Wingdings"/>
      </w:rPr>
    </w:lvl>
    <w:lvl w:ilvl="3" w:tplc="08090001" w:tentative="1">
      <w:start w:val="1"/>
      <w:numFmt w:val="bullet"/>
      <w:lvlText w:val=""/>
      <w:lvlJc w:val="left"/>
      <w:pPr>
        <w:ind w:left="2875" w:hanging="360"/>
      </w:pPr>
      <w:rPr>
        <w:rFonts w:hint="default" w:ascii="Symbol" w:hAnsi="Symbol"/>
      </w:rPr>
    </w:lvl>
    <w:lvl w:ilvl="4" w:tplc="08090003" w:tentative="1">
      <w:start w:val="1"/>
      <w:numFmt w:val="bullet"/>
      <w:lvlText w:val="o"/>
      <w:lvlJc w:val="left"/>
      <w:pPr>
        <w:ind w:left="3595" w:hanging="360"/>
      </w:pPr>
      <w:rPr>
        <w:rFonts w:hint="default" w:ascii="Courier New" w:hAnsi="Courier New" w:cs="Courier New"/>
      </w:rPr>
    </w:lvl>
    <w:lvl w:ilvl="5" w:tplc="08090005" w:tentative="1">
      <w:start w:val="1"/>
      <w:numFmt w:val="bullet"/>
      <w:lvlText w:val=""/>
      <w:lvlJc w:val="left"/>
      <w:pPr>
        <w:ind w:left="4315" w:hanging="360"/>
      </w:pPr>
      <w:rPr>
        <w:rFonts w:hint="default" w:ascii="Wingdings" w:hAnsi="Wingdings"/>
      </w:rPr>
    </w:lvl>
    <w:lvl w:ilvl="6" w:tplc="08090001" w:tentative="1">
      <w:start w:val="1"/>
      <w:numFmt w:val="bullet"/>
      <w:lvlText w:val=""/>
      <w:lvlJc w:val="left"/>
      <w:pPr>
        <w:ind w:left="5035" w:hanging="360"/>
      </w:pPr>
      <w:rPr>
        <w:rFonts w:hint="default" w:ascii="Symbol" w:hAnsi="Symbol"/>
      </w:rPr>
    </w:lvl>
    <w:lvl w:ilvl="7" w:tplc="08090003" w:tentative="1">
      <w:start w:val="1"/>
      <w:numFmt w:val="bullet"/>
      <w:lvlText w:val="o"/>
      <w:lvlJc w:val="left"/>
      <w:pPr>
        <w:ind w:left="5755" w:hanging="360"/>
      </w:pPr>
      <w:rPr>
        <w:rFonts w:hint="default" w:ascii="Courier New" w:hAnsi="Courier New" w:cs="Courier New"/>
      </w:rPr>
    </w:lvl>
    <w:lvl w:ilvl="8" w:tplc="08090005" w:tentative="1">
      <w:start w:val="1"/>
      <w:numFmt w:val="bullet"/>
      <w:lvlText w:val=""/>
      <w:lvlJc w:val="left"/>
      <w:pPr>
        <w:ind w:left="6475" w:hanging="360"/>
      </w:pPr>
      <w:rPr>
        <w:rFonts w:hint="default" w:ascii="Wingdings" w:hAnsi="Wingdings"/>
      </w:rPr>
    </w:lvl>
  </w:abstractNum>
  <w:abstractNum w:abstractNumId="2" w15:restartNumberingAfterBreak="0">
    <w:nsid w:val="35040CEC"/>
    <w:multiLevelType w:val="multilevel"/>
    <w:tmpl w:val="A2F41B50"/>
    <w:lvl w:ilvl="0">
      <w:start w:val="1"/>
      <w:numFmt w:val="decimal"/>
      <w:pStyle w:val="Schedule"/>
      <w:suff w:val="nothing"/>
      <w:lvlText w:val="Schedule %1"/>
      <w:lvlJc w:val="left"/>
      <w:pPr>
        <w:ind w:left="0" w:firstLine="0"/>
      </w:pPr>
      <w:rPr>
        <w:rFonts w:hint="default"/>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rPr>
    </w:lvl>
    <w:lvl w:ilvl="3">
      <w:start w:val="2"/>
      <w:numFmt w:val="decimal"/>
      <w:pStyle w:val="Sch1Heading"/>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color w:val="auto"/>
      </w:rPr>
    </w:lvl>
    <w:lvl w:ilvl="5">
      <w:start w:val="1"/>
      <w:numFmt w:val="decimal"/>
      <w:pStyle w:val="Sch3Number"/>
      <w:lvlText w:val="%4.%5.%6"/>
      <w:lvlJc w:val="left"/>
      <w:pPr>
        <w:tabs>
          <w:tab w:val="num" w:pos="1440"/>
        </w:tabs>
        <w:ind w:left="1440" w:hanging="720"/>
      </w:pPr>
      <w:rPr>
        <w:rFonts w:hint="default"/>
      </w:rPr>
    </w:lvl>
    <w:lvl w:ilvl="6">
      <w:start w:val="1"/>
      <w:numFmt w:val="lowerLetter"/>
      <w:pStyle w:val="Sch4Number"/>
      <w:lvlText w:val="(%7)"/>
      <w:lvlJc w:val="left"/>
      <w:pPr>
        <w:tabs>
          <w:tab w:val="num" w:pos="2174"/>
        </w:tabs>
        <w:ind w:left="2160" w:hanging="720"/>
      </w:pPr>
      <w:rPr>
        <w:rFonts w:hint="default"/>
      </w:rPr>
    </w:lvl>
    <w:lvl w:ilvl="7">
      <w:start w:val="1"/>
      <w:numFmt w:val="lowerRoman"/>
      <w:pStyle w:val="Sch5Number"/>
      <w:lvlText w:val="(%8)"/>
      <w:lvlJc w:val="left"/>
      <w:pPr>
        <w:tabs>
          <w:tab w:val="num" w:pos="2880"/>
        </w:tabs>
        <w:ind w:left="2880" w:hanging="720"/>
      </w:pPr>
      <w:rPr>
        <w:rFonts w:hint="default"/>
      </w:rPr>
    </w:lvl>
    <w:lvl w:ilvl="8">
      <w:start w:val="1"/>
      <w:numFmt w:val="upperLetter"/>
      <w:pStyle w:val="Sch6Number"/>
      <w:lvlText w:val="(%9)"/>
      <w:lvlJc w:val="left"/>
      <w:pPr>
        <w:tabs>
          <w:tab w:val="num" w:pos="3600"/>
        </w:tabs>
        <w:ind w:left="3600" w:hanging="720"/>
      </w:pPr>
      <w:rPr>
        <w:rFonts w:hint="default"/>
      </w:rPr>
    </w:lvl>
  </w:abstractNum>
  <w:abstractNum w:abstractNumId="3" w15:restartNumberingAfterBreak="0">
    <w:nsid w:val="3C205C10"/>
    <w:multiLevelType w:val="multilevel"/>
    <w:tmpl w:val="53D8D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1A03C10"/>
    <w:multiLevelType w:val="hybridMultilevel"/>
    <w:tmpl w:val="BF56D20A"/>
    <w:lvl w:ilvl="0" w:tplc="857EA53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7AE1D96">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136851C">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9A0529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2A6306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856068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E78CF4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B2644F2E">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305EE0CE">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5BFA464F"/>
    <w:multiLevelType w:val="multilevel"/>
    <w:tmpl w:val="24AAE26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F976306"/>
    <w:multiLevelType w:val="hybridMultilevel"/>
    <w:tmpl w:val="353CCC32"/>
    <w:lvl w:ilvl="0" w:tplc="40709A4A">
      <w:start w:val="1"/>
      <w:numFmt w:val="decimal"/>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9C18B720">
      <w:start w:val="1"/>
      <w:numFmt w:val="lowerLetter"/>
      <w:lvlText w:val="%2"/>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0A62460">
      <w:start w:val="1"/>
      <w:numFmt w:val="lowerRoman"/>
      <w:lvlText w:val="%3"/>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43CC0F0">
      <w:start w:val="1"/>
      <w:numFmt w:val="decimal"/>
      <w:lvlText w:val="%4"/>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61C3066">
      <w:start w:val="1"/>
      <w:numFmt w:val="lowerLetter"/>
      <w:lvlText w:val="%5"/>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08D2CC5C">
      <w:start w:val="1"/>
      <w:numFmt w:val="lowerRoman"/>
      <w:lvlText w:val="%6"/>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5EF8A668">
      <w:start w:val="1"/>
      <w:numFmt w:val="decimal"/>
      <w:lvlText w:val="%7"/>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C9E0C74">
      <w:start w:val="1"/>
      <w:numFmt w:val="lowerLetter"/>
      <w:lvlText w:val="%8"/>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0D0E0BA">
      <w:start w:val="1"/>
      <w:numFmt w:val="lowerRoman"/>
      <w:lvlText w:val="%9"/>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6B0F720C"/>
    <w:multiLevelType w:val="hybridMultilevel"/>
    <w:tmpl w:val="F1F29304"/>
    <w:lvl w:ilvl="0" w:tplc="634AA576">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F2261AC">
      <w:start w:val="1"/>
      <w:numFmt w:val="decimal"/>
      <w:lvlText w:val="%2."/>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BD8C15E">
      <w:start w:val="1"/>
      <w:numFmt w:val="lowerRoman"/>
      <w:lvlText w:val="%3"/>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8A2C74E">
      <w:start w:val="1"/>
      <w:numFmt w:val="decimal"/>
      <w:lvlText w:val="%4"/>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0D24846">
      <w:start w:val="1"/>
      <w:numFmt w:val="lowerLetter"/>
      <w:lvlText w:val="%5"/>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6D27590">
      <w:start w:val="1"/>
      <w:numFmt w:val="lowerRoman"/>
      <w:lvlText w:val="%6"/>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9F70FB38">
      <w:start w:val="1"/>
      <w:numFmt w:val="decimal"/>
      <w:lvlText w:val="%7"/>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4F061780">
      <w:start w:val="1"/>
      <w:numFmt w:val="lowerLetter"/>
      <w:lvlText w:val="%8"/>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CCB0FC46">
      <w:start w:val="1"/>
      <w:numFmt w:val="lowerRoman"/>
      <w:lvlText w:val="%9"/>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736952B3"/>
    <w:multiLevelType w:val="hybridMultilevel"/>
    <w:tmpl w:val="D3422354"/>
    <w:lvl w:ilvl="0" w:tplc="B5A2B0A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A950CFF0">
      <w:start w:val="1"/>
      <w:numFmt w:val="bullet"/>
      <w:lvlText w:val="o"/>
      <w:lvlJc w:val="left"/>
      <w:pPr>
        <w:ind w:left="10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D2886A9E">
      <w:start w:val="1"/>
      <w:numFmt w:val="bullet"/>
      <w:lvlText w:val="▪"/>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5F86AD4">
      <w:start w:val="1"/>
      <w:numFmt w:val="bullet"/>
      <w:lvlText w:val="•"/>
      <w:lvlJc w:val="left"/>
      <w:pPr>
        <w:ind w:left="25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B32C2306">
      <w:start w:val="1"/>
      <w:numFmt w:val="bullet"/>
      <w:lvlText w:val="o"/>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C02C790">
      <w:start w:val="1"/>
      <w:numFmt w:val="bullet"/>
      <w:lvlText w:val="▪"/>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CE441CA">
      <w:start w:val="1"/>
      <w:numFmt w:val="bullet"/>
      <w:lvlText w:val="•"/>
      <w:lvlJc w:val="left"/>
      <w:pPr>
        <w:ind w:left="46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D56492A">
      <w:start w:val="1"/>
      <w:numFmt w:val="bullet"/>
      <w:lvlText w:val="o"/>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E5A9162">
      <w:start w:val="1"/>
      <w:numFmt w:val="bullet"/>
      <w:lvlText w:val="▪"/>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0">
    <w:abstractNumId w:val="9"/>
  </w:num>
  <w:num w:numId="1" w16cid:durableId="1354305808">
    <w:abstractNumId w:val="0"/>
  </w:num>
  <w:num w:numId="2" w16cid:durableId="1147086464">
    <w:abstractNumId w:val="4"/>
  </w:num>
  <w:num w:numId="3" w16cid:durableId="1749034407">
    <w:abstractNumId w:val="8"/>
  </w:num>
  <w:num w:numId="4" w16cid:durableId="907349370">
    <w:abstractNumId w:val="6"/>
  </w:num>
  <w:num w:numId="5" w16cid:durableId="474571911">
    <w:abstractNumId w:val="7"/>
  </w:num>
  <w:num w:numId="6" w16cid:durableId="625430908">
    <w:abstractNumId w:val="2"/>
  </w:num>
  <w:num w:numId="7" w16cid:durableId="2068338989">
    <w:abstractNumId w:val="5"/>
  </w:num>
  <w:num w:numId="8" w16cid:durableId="1464151895">
    <w:abstractNumId w:val="3"/>
  </w:num>
  <w:num w:numId="9" w16cid:durableId="95008895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A3"/>
    <w:rsid w:val="00025C4D"/>
    <w:rsid w:val="00070617"/>
    <w:rsid w:val="002120CC"/>
    <w:rsid w:val="002A10A7"/>
    <w:rsid w:val="002B7A56"/>
    <w:rsid w:val="002D6150"/>
    <w:rsid w:val="00347C2F"/>
    <w:rsid w:val="00371EF4"/>
    <w:rsid w:val="00414C94"/>
    <w:rsid w:val="004203B5"/>
    <w:rsid w:val="00451737"/>
    <w:rsid w:val="004B67D4"/>
    <w:rsid w:val="0054596C"/>
    <w:rsid w:val="00580A3B"/>
    <w:rsid w:val="005B306C"/>
    <w:rsid w:val="005D01AF"/>
    <w:rsid w:val="00607672"/>
    <w:rsid w:val="00616DA1"/>
    <w:rsid w:val="00634460"/>
    <w:rsid w:val="00660CA3"/>
    <w:rsid w:val="006765DA"/>
    <w:rsid w:val="0079407B"/>
    <w:rsid w:val="00797CB3"/>
    <w:rsid w:val="008057BE"/>
    <w:rsid w:val="00813D05"/>
    <w:rsid w:val="00884391"/>
    <w:rsid w:val="009352D9"/>
    <w:rsid w:val="00943678"/>
    <w:rsid w:val="009F0123"/>
    <w:rsid w:val="009F421F"/>
    <w:rsid w:val="00AA25A3"/>
    <w:rsid w:val="00AC2757"/>
    <w:rsid w:val="00B277B7"/>
    <w:rsid w:val="00BE4878"/>
    <w:rsid w:val="00C60431"/>
    <w:rsid w:val="00C77154"/>
    <w:rsid w:val="00CF1837"/>
    <w:rsid w:val="00D924F1"/>
    <w:rsid w:val="00DA5580"/>
    <w:rsid w:val="00DB7F23"/>
    <w:rsid w:val="00ED4845"/>
    <w:rsid w:val="00EF281D"/>
    <w:rsid w:val="00F0106B"/>
    <w:rsid w:val="00F81741"/>
    <w:rsid w:val="00FC6050"/>
    <w:rsid w:val="0288304E"/>
    <w:rsid w:val="045D4ABC"/>
    <w:rsid w:val="04DD759B"/>
    <w:rsid w:val="04FD81CA"/>
    <w:rsid w:val="086F9C3F"/>
    <w:rsid w:val="08738619"/>
    <w:rsid w:val="0965E7E0"/>
    <w:rsid w:val="09B7CA90"/>
    <w:rsid w:val="0C921685"/>
    <w:rsid w:val="0F56DCAC"/>
    <w:rsid w:val="0FD43387"/>
    <w:rsid w:val="11C2DC75"/>
    <w:rsid w:val="135F436E"/>
    <w:rsid w:val="14526FC9"/>
    <w:rsid w:val="15D517CD"/>
    <w:rsid w:val="16A79E14"/>
    <w:rsid w:val="18F71C3C"/>
    <w:rsid w:val="19444133"/>
    <w:rsid w:val="1AEB82FE"/>
    <w:rsid w:val="1B1B4DC0"/>
    <w:rsid w:val="1BC007EC"/>
    <w:rsid w:val="1D5030BC"/>
    <w:rsid w:val="1DE54658"/>
    <w:rsid w:val="1E5786D1"/>
    <w:rsid w:val="1ECD443A"/>
    <w:rsid w:val="212160C1"/>
    <w:rsid w:val="224D0573"/>
    <w:rsid w:val="229ED5C1"/>
    <w:rsid w:val="231D8615"/>
    <w:rsid w:val="2353FAB9"/>
    <w:rsid w:val="235D129A"/>
    <w:rsid w:val="2398642B"/>
    <w:rsid w:val="26D90D88"/>
    <w:rsid w:val="273F665B"/>
    <w:rsid w:val="27E540BA"/>
    <w:rsid w:val="28702A71"/>
    <w:rsid w:val="28E8CE37"/>
    <w:rsid w:val="2950A424"/>
    <w:rsid w:val="296C7167"/>
    <w:rsid w:val="2C4967B0"/>
    <w:rsid w:val="2DF64D7C"/>
    <w:rsid w:val="2F646C3D"/>
    <w:rsid w:val="30F004B3"/>
    <w:rsid w:val="3167B167"/>
    <w:rsid w:val="322B477E"/>
    <w:rsid w:val="3249D919"/>
    <w:rsid w:val="32A5A749"/>
    <w:rsid w:val="32E72C94"/>
    <w:rsid w:val="331DC556"/>
    <w:rsid w:val="340CD0D5"/>
    <w:rsid w:val="3526DA70"/>
    <w:rsid w:val="35B64A00"/>
    <w:rsid w:val="3721A51F"/>
    <w:rsid w:val="384F10C5"/>
    <w:rsid w:val="388E95AE"/>
    <w:rsid w:val="394EDAB1"/>
    <w:rsid w:val="39889E92"/>
    <w:rsid w:val="3A7D85F9"/>
    <w:rsid w:val="3D367667"/>
    <w:rsid w:val="3DEB9B5F"/>
    <w:rsid w:val="3E2932A8"/>
    <w:rsid w:val="3ED246C8"/>
    <w:rsid w:val="3F7ADF7E"/>
    <w:rsid w:val="3F7ADF7E"/>
    <w:rsid w:val="40B1D4E6"/>
    <w:rsid w:val="410CB571"/>
    <w:rsid w:val="412DCDDA"/>
    <w:rsid w:val="428BDBB2"/>
    <w:rsid w:val="4293A648"/>
    <w:rsid w:val="42B8AB57"/>
    <w:rsid w:val="42EA4D97"/>
    <w:rsid w:val="44861DF8"/>
    <w:rsid w:val="45A49445"/>
    <w:rsid w:val="47186B4A"/>
    <w:rsid w:val="49089967"/>
    <w:rsid w:val="4A3CD08C"/>
    <w:rsid w:val="4A46B8C9"/>
    <w:rsid w:val="4A523A04"/>
    <w:rsid w:val="5035374B"/>
    <w:rsid w:val="5043FD31"/>
    <w:rsid w:val="51217079"/>
    <w:rsid w:val="51461136"/>
    <w:rsid w:val="515C965B"/>
    <w:rsid w:val="5166766A"/>
    <w:rsid w:val="52E1E197"/>
    <w:rsid w:val="532973CF"/>
    <w:rsid w:val="53F8AD71"/>
    <w:rsid w:val="55745EB0"/>
    <w:rsid w:val="5603B36F"/>
    <w:rsid w:val="5604E483"/>
    <w:rsid w:val="5A4C7DBA"/>
    <w:rsid w:val="5ACF075A"/>
    <w:rsid w:val="5C0092AD"/>
    <w:rsid w:val="5E6D29F9"/>
    <w:rsid w:val="5F315755"/>
    <w:rsid w:val="5F78CF40"/>
    <w:rsid w:val="60F0CA52"/>
    <w:rsid w:val="61C25547"/>
    <w:rsid w:val="61E2F6EF"/>
    <w:rsid w:val="6408F3F1"/>
    <w:rsid w:val="65715A1D"/>
    <w:rsid w:val="65BC4B3F"/>
    <w:rsid w:val="65FD56AA"/>
    <w:rsid w:val="660224DB"/>
    <w:rsid w:val="67058CB9"/>
    <w:rsid w:val="68342856"/>
    <w:rsid w:val="69A6541F"/>
    <w:rsid w:val="6BA8EDA8"/>
    <w:rsid w:val="6CA599E4"/>
    <w:rsid w:val="6CA9C355"/>
    <w:rsid w:val="6CD45E94"/>
    <w:rsid w:val="6CF44F5D"/>
    <w:rsid w:val="6D329356"/>
    <w:rsid w:val="6DBD7D0D"/>
    <w:rsid w:val="6DC28FA5"/>
    <w:rsid w:val="6E76F7D4"/>
    <w:rsid w:val="6ED919F9"/>
    <w:rsid w:val="6EE0D564"/>
    <w:rsid w:val="71E8673D"/>
    <w:rsid w:val="72060479"/>
    <w:rsid w:val="734B8D9E"/>
    <w:rsid w:val="740F4111"/>
    <w:rsid w:val="74D968CB"/>
    <w:rsid w:val="74FA4706"/>
    <w:rsid w:val="767B40DA"/>
    <w:rsid w:val="7746E1D3"/>
    <w:rsid w:val="777ACB9E"/>
    <w:rsid w:val="77A85A23"/>
    <w:rsid w:val="77C28FB2"/>
    <w:rsid w:val="781EFEC1"/>
    <w:rsid w:val="7A6FCF7A"/>
    <w:rsid w:val="7B3D7726"/>
    <w:rsid w:val="7CF26FE4"/>
    <w:rsid w:val="7EA81E99"/>
    <w:rsid w:val="7F759163"/>
    <w:rsid w:val="7FDA4EB9"/>
    <w:rsid w:val="7FE74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194"/>
  <w15:docId w15:val="{1C5140D6-3461-49B3-9AC6-9891A816EB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next w:val="Normal"/>
    <w:link w:val="Heading1Char"/>
    <w:uiPriority w:val="9"/>
    <w:unhideWhenUsed/>
    <w:qFormat/>
    <w:rsid w:val="00C77154"/>
    <w:pPr>
      <w:keepNext/>
      <w:keepLines/>
      <w:spacing w:after="162"/>
      <w:ind w:left="10" w:hanging="10"/>
      <w:outlineLvl w:val="0"/>
    </w:pPr>
    <w:rPr>
      <w:rFonts w:ascii="Arial" w:hAnsi="Arial" w:eastAsia="Arial" w:cs="Arial"/>
      <w:b/>
      <w:color w:val="EF509C"/>
      <w:lang w:eastAsia="en-GB"/>
    </w:rPr>
  </w:style>
  <w:style w:type="paragraph" w:styleId="Heading2">
    <w:name w:val="heading 2"/>
    <w:next w:val="Normal"/>
    <w:link w:val="Heading2Char"/>
    <w:uiPriority w:val="9"/>
    <w:unhideWhenUsed/>
    <w:qFormat/>
    <w:rsid w:val="00C77154"/>
    <w:pPr>
      <w:keepNext/>
      <w:keepLines/>
      <w:spacing w:after="0"/>
      <w:ind w:left="10" w:hanging="10"/>
      <w:outlineLvl w:val="1"/>
    </w:pPr>
    <w:rPr>
      <w:rFonts w:ascii="Arial" w:hAnsi="Arial" w:eastAsia="Arial" w:cs="Arial"/>
      <w:color w:val="000000"/>
      <w:u w:val="single" w:color="00000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0CA3"/>
    <w:pPr>
      <w:ind w:left="720"/>
      <w:contextualSpacing/>
    </w:pPr>
  </w:style>
  <w:style w:type="paragraph" w:styleId="Header">
    <w:name w:val="header"/>
    <w:basedOn w:val="Normal"/>
    <w:link w:val="HeaderChar"/>
    <w:uiPriority w:val="99"/>
    <w:unhideWhenUsed/>
    <w:rsid w:val="00347C2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7C2F"/>
  </w:style>
  <w:style w:type="paragraph" w:styleId="Footer">
    <w:name w:val="footer"/>
    <w:basedOn w:val="Normal"/>
    <w:link w:val="FooterChar"/>
    <w:uiPriority w:val="99"/>
    <w:unhideWhenUsed/>
    <w:rsid w:val="00347C2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7C2F"/>
  </w:style>
  <w:style w:type="character" w:styleId="Heading1Char" w:customStyle="1">
    <w:name w:val="Heading 1 Char"/>
    <w:basedOn w:val="DefaultParagraphFont"/>
    <w:link w:val="Heading1"/>
    <w:uiPriority w:val="9"/>
    <w:rsid w:val="00C77154"/>
    <w:rPr>
      <w:rFonts w:ascii="Arial" w:hAnsi="Arial" w:eastAsia="Arial" w:cs="Arial"/>
      <w:b/>
      <w:color w:val="EF509C"/>
      <w:lang w:eastAsia="en-GB"/>
    </w:rPr>
  </w:style>
  <w:style w:type="character" w:styleId="Heading2Char" w:customStyle="1">
    <w:name w:val="Heading 2 Char"/>
    <w:basedOn w:val="DefaultParagraphFont"/>
    <w:link w:val="Heading2"/>
    <w:uiPriority w:val="9"/>
    <w:rsid w:val="00C77154"/>
    <w:rPr>
      <w:rFonts w:ascii="Arial" w:hAnsi="Arial" w:eastAsia="Arial" w:cs="Arial"/>
      <w:color w:val="000000"/>
      <w:u w:val="single" w:color="000000"/>
      <w:lang w:eastAsia="en-GB"/>
    </w:rPr>
  </w:style>
  <w:style w:type="character" w:styleId="Hyperlink">
    <w:name w:val="Hyperlink"/>
    <w:basedOn w:val="DefaultParagraphFont"/>
    <w:uiPriority w:val="99"/>
    <w:unhideWhenUsed/>
    <w:rsid w:val="00C77154"/>
    <w:rPr>
      <w:strike w:val="0"/>
      <w:dstrike w:val="0"/>
      <w:color w:val="333333"/>
      <w:u w:val="none"/>
      <w:effect w:val="none"/>
    </w:rPr>
  </w:style>
  <w:style w:type="paragraph" w:styleId="Part" w:customStyle="1">
    <w:name w:val="Part"/>
    <w:basedOn w:val="BodyText"/>
    <w:next w:val="Normal"/>
    <w:rsid w:val="00FC6050"/>
    <w:pPr>
      <w:keepNext/>
      <w:numPr>
        <w:ilvl w:val="2"/>
        <w:numId w:val="6"/>
      </w:numPr>
      <w:tabs>
        <w:tab w:val="num" w:pos="360"/>
      </w:tabs>
      <w:spacing w:after="0" w:line="260" w:lineRule="atLeast"/>
      <w:jc w:val="center"/>
    </w:pPr>
    <w:rPr>
      <w:rFonts w:ascii="Arial" w:hAnsi="Arial" w:eastAsia="Times New Roman" w:cs="Times New Roman"/>
      <w:b/>
      <w:sz w:val="20"/>
      <w:szCs w:val="20"/>
    </w:rPr>
  </w:style>
  <w:style w:type="paragraph" w:styleId="Sch1Heading" w:customStyle="1">
    <w:name w:val="Sch 1 Heading"/>
    <w:basedOn w:val="BodyText"/>
    <w:next w:val="Normal"/>
    <w:rsid w:val="00FC6050"/>
    <w:pPr>
      <w:keepNext/>
      <w:numPr>
        <w:ilvl w:val="3"/>
        <w:numId w:val="6"/>
      </w:numPr>
      <w:tabs>
        <w:tab w:val="clear" w:pos="720"/>
        <w:tab w:val="num" w:pos="360"/>
      </w:tabs>
      <w:spacing w:after="240" w:line="260" w:lineRule="atLeast"/>
      <w:ind w:left="0" w:firstLine="0"/>
      <w:jc w:val="both"/>
    </w:pPr>
    <w:rPr>
      <w:rFonts w:ascii="Arial Bold" w:hAnsi="Arial Bold" w:eastAsia="Times New Roman" w:cs="Times New Roman"/>
      <w:b/>
      <w:sz w:val="20"/>
      <w:szCs w:val="20"/>
    </w:rPr>
  </w:style>
  <w:style w:type="paragraph" w:styleId="Sch2Number" w:customStyle="1">
    <w:name w:val="Sch 2 Number"/>
    <w:basedOn w:val="BodyText"/>
    <w:rsid w:val="00FC6050"/>
    <w:pPr>
      <w:numPr>
        <w:ilvl w:val="4"/>
        <w:numId w:val="6"/>
      </w:numPr>
      <w:tabs>
        <w:tab w:val="clear" w:pos="720"/>
        <w:tab w:val="num" w:pos="360"/>
      </w:tabs>
      <w:spacing w:after="240" w:line="260" w:lineRule="atLeast"/>
      <w:ind w:left="0" w:firstLine="0"/>
      <w:jc w:val="both"/>
    </w:pPr>
    <w:rPr>
      <w:rFonts w:ascii="Arial" w:hAnsi="Arial" w:eastAsia="Times New Roman" w:cs="Times New Roman"/>
      <w:sz w:val="20"/>
      <w:szCs w:val="20"/>
    </w:rPr>
  </w:style>
  <w:style w:type="paragraph" w:styleId="Sch3Number" w:customStyle="1">
    <w:name w:val="Sch 3 Number"/>
    <w:basedOn w:val="BlockText"/>
    <w:rsid w:val="00FC6050"/>
    <w:pPr>
      <w:numPr>
        <w:ilvl w:val="5"/>
        <w:numId w:val="6"/>
      </w:numPr>
      <w:pBdr>
        <w:top w:val="none" w:color="auto" w:sz="0" w:space="0"/>
        <w:left w:val="none" w:color="auto" w:sz="0" w:space="0"/>
        <w:bottom w:val="none" w:color="auto" w:sz="0" w:space="0"/>
        <w:right w:val="none" w:color="auto" w:sz="0" w:space="0"/>
      </w:pBdr>
      <w:tabs>
        <w:tab w:val="clear" w:pos="1440"/>
        <w:tab w:val="num" w:pos="360"/>
      </w:tabs>
      <w:spacing w:after="240" w:line="260" w:lineRule="atLeast"/>
      <w:ind w:left="1152" w:right="0" w:firstLine="0"/>
      <w:jc w:val="both"/>
    </w:pPr>
    <w:rPr>
      <w:rFonts w:ascii="Arial" w:hAnsi="Arial" w:eastAsia="Times New Roman" w:cs="Times New Roman"/>
      <w:i w:val="0"/>
      <w:iCs w:val="0"/>
      <w:color w:val="auto"/>
      <w:sz w:val="20"/>
      <w:szCs w:val="20"/>
    </w:rPr>
  </w:style>
  <w:style w:type="paragraph" w:styleId="Sch4Number" w:customStyle="1">
    <w:name w:val="Sch 4 Number"/>
    <w:basedOn w:val="BodyText"/>
    <w:rsid w:val="00FC6050"/>
    <w:pPr>
      <w:numPr>
        <w:ilvl w:val="6"/>
        <w:numId w:val="6"/>
      </w:numPr>
      <w:tabs>
        <w:tab w:val="clear" w:pos="2174"/>
        <w:tab w:val="num" w:pos="360"/>
      </w:tabs>
      <w:spacing w:after="240" w:line="260" w:lineRule="atLeast"/>
      <w:ind w:left="0" w:firstLine="0"/>
      <w:jc w:val="both"/>
    </w:pPr>
    <w:rPr>
      <w:rFonts w:ascii="Arial" w:hAnsi="Arial" w:eastAsia="Times New Roman" w:cs="Times New Roman"/>
      <w:sz w:val="20"/>
      <w:szCs w:val="20"/>
    </w:rPr>
  </w:style>
  <w:style w:type="paragraph" w:styleId="Sch5Number" w:customStyle="1">
    <w:name w:val="Sch 5 Number"/>
    <w:basedOn w:val="BodyText"/>
    <w:rsid w:val="00FC6050"/>
    <w:pPr>
      <w:numPr>
        <w:ilvl w:val="7"/>
        <w:numId w:val="6"/>
      </w:numPr>
      <w:tabs>
        <w:tab w:val="clear" w:pos="2880"/>
        <w:tab w:val="num" w:pos="360"/>
      </w:tabs>
      <w:spacing w:after="240" w:line="260" w:lineRule="atLeast"/>
      <w:ind w:left="0" w:firstLine="0"/>
      <w:jc w:val="both"/>
    </w:pPr>
    <w:rPr>
      <w:rFonts w:ascii="Arial" w:hAnsi="Arial" w:eastAsia="Times New Roman" w:cs="Times New Roman"/>
      <w:sz w:val="20"/>
      <w:szCs w:val="20"/>
    </w:rPr>
  </w:style>
  <w:style w:type="paragraph" w:styleId="Sch6Number" w:customStyle="1">
    <w:name w:val="Sch 6 Number"/>
    <w:basedOn w:val="BodyText"/>
    <w:rsid w:val="00FC6050"/>
    <w:pPr>
      <w:numPr>
        <w:ilvl w:val="8"/>
        <w:numId w:val="6"/>
      </w:numPr>
      <w:tabs>
        <w:tab w:val="clear" w:pos="3600"/>
        <w:tab w:val="num" w:pos="360"/>
      </w:tabs>
      <w:spacing w:after="240" w:line="260" w:lineRule="atLeast"/>
      <w:ind w:left="0" w:firstLine="0"/>
      <w:jc w:val="both"/>
    </w:pPr>
    <w:rPr>
      <w:rFonts w:ascii="Arial" w:hAnsi="Arial" w:eastAsia="Times New Roman" w:cs="Times New Roman"/>
      <w:sz w:val="20"/>
      <w:szCs w:val="20"/>
    </w:rPr>
  </w:style>
  <w:style w:type="paragraph" w:styleId="Schedule" w:customStyle="1">
    <w:name w:val="Schedule"/>
    <w:basedOn w:val="BodyText"/>
    <w:next w:val="Part"/>
    <w:rsid w:val="00FC6050"/>
    <w:pPr>
      <w:keepNext/>
      <w:numPr>
        <w:numId w:val="6"/>
      </w:numPr>
      <w:tabs>
        <w:tab w:val="num" w:pos="360"/>
      </w:tabs>
      <w:spacing w:after="0" w:line="260" w:lineRule="atLeast"/>
      <w:jc w:val="center"/>
      <w:outlineLvl w:val="0"/>
    </w:pPr>
    <w:rPr>
      <w:rFonts w:ascii="Arial" w:hAnsi="Arial" w:eastAsia="Times New Roman" w:cs="Times New Roman"/>
      <w:b/>
      <w:sz w:val="20"/>
      <w:szCs w:val="20"/>
    </w:rPr>
  </w:style>
  <w:style w:type="paragraph" w:styleId="SubSchedule" w:customStyle="1">
    <w:name w:val="Sub Schedule"/>
    <w:basedOn w:val="BodyText"/>
    <w:next w:val="Part"/>
    <w:rsid w:val="00FC6050"/>
    <w:pPr>
      <w:numPr>
        <w:ilvl w:val="1"/>
        <w:numId w:val="6"/>
      </w:numPr>
      <w:tabs>
        <w:tab w:val="clear" w:pos="0"/>
        <w:tab w:val="num" w:pos="360"/>
      </w:tabs>
      <w:spacing w:after="0" w:line="260" w:lineRule="atLeast"/>
      <w:jc w:val="center"/>
    </w:pPr>
    <w:rPr>
      <w:rFonts w:ascii="Arial" w:hAnsi="Arial" w:eastAsia="Times New Roman" w:cs="Times New Roman"/>
      <w:b/>
      <w:sz w:val="20"/>
      <w:szCs w:val="20"/>
    </w:rPr>
  </w:style>
  <w:style w:type="paragraph" w:styleId="BodyText">
    <w:name w:val="Body Text"/>
    <w:basedOn w:val="Normal"/>
    <w:link w:val="BodyTextChar"/>
    <w:uiPriority w:val="99"/>
    <w:semiHidden/>
    <w:unhideWhenUsed/>
    <w:rsid w:val="00FC6050"/>
    <w:pPr>
      <w:spacing w:after="120"/>
    </w:pPr>
  </w:style>
  <w:style w:type="character" w:styleId="BodyTextChar" w:customStyle="1">
    <w:name w:val="Body Text Char"/>
    <w:basedOn w:val="DefaultParagraphFont"/>
    <w:link w:val="BodyText"/>
    <w:uiPriority w:val="99"/>
    <w:semiHidden/>
    <w:rsid w:val="00FC6050"/>
  </w:style>
  <w:style w:type="paragraph" w:styleId="BlockText">
    <w:name w:val="Block Text"/>
    <w:basedOn w:val="Normal"/>
    <w:uiPriority w:val="99"/>
    <w:semiHidden/>
    <w:unhideWhenUsed/>
    <w:rsid w:val="00FC6050"/>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paragraph" w:styleId="paragraph" w:customStyle="1">
    <w:name w:val="paragraph"/>
    <w:basedOn w:val="Normal"/>
    <w:rsid w:val="00FC605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C6050"/>
  </w:style>
  <w:style w:type="character" w:styleId="eop" w:customStyle="1">
    <w:name w:val="eop"/>
    <w:basedOn w:val="DefaultParagraphFont"/>
    <w:rsid w:val="00FC6050"/>
  </w:style>
  <w:style w:type="table" w:styleId="TableGrid">
    <w:name w:val="Table Grid"/>
    <w:basedOn w:val="TableNormal"/>
    <w:uiPriority w:val="39"/>
    <w:rsid w:val="00FC60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EF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6479">
      <w:bodyDiv w:val="1"/>
      <w:marLeft w:val="0"/>
      <w:marRight w:val="0"/>
      <w:marTop w:val="0"/>
      <w:marBottom w:val="0"/>
      <w:divBdr>
        <w:top w:val="none" w:sz="0" w:space="0" w:color="auto"/>
        <w:left w:val="none" w:sz="0" w:space="0" w:color="auto"/>
        <w:bottom w:val="none" w:sz="0" w:space="0" w:color="auto"/>
        <w:right w:val="none" w:sz="0" w:space="0" w:color="auto"/>
      </w:divBdr>
    </w:div>
    <w:div w:id="974338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westyorkshirecolleges.co.uk/member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glossaryDocument" Target="glossary/document.xml" Id="R320d61e1c3704490" /><Relationship Type="http://schemas.openxmlformats.org/officeDocument/2006/relationships/hyperlink" Target="mailto:clair.kerry@westyorkshirecolleges.ac.uk" TargetMode="External" Id="Ra4d2b34298d042c8" /><Relationship Type="http://schemas.openxmlformats.org/officeDocument/2006/relationships/hyperlink" Target="mailto:marketing@westyorkshirecolleges.ac.uk" TargetMode="External" Id="Rd684d096753745b7" /><Relationship Type="http://schemas.openxmlformats.org/officeDocument/2006/relationships/hyperlink" Target="mailto:Joanna.barthorpe@westyorkshirecolleges.ac.uk" TargetMode="External" Id="R139390bb6b5243c7" /><Relationship Type="http://schemas.openxmlformats.org/officeDocument/2006/relationships/hyperlink" Target="https://www.nationalarchives.gov.uk/doc/open-government-licence/version/3/" TargetMode="External" Id="R01c1ef64dfbb47cc"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39988c0-a585-4284-be33-c8c51417369c}"/>
      </w:docPartPr>
      <w:docPartBody>
        <w:p w14:paraId="18F71C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3cbad0-592c-4630-b309-838e42cc8aa8" xsi:nil="true"/>
    <lcf76f155ced4ddcb4097134ff3c332f xmlns="c997a5fe-bbbc-4a19-8361-7d4cc72432f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A1FF9CE593CA4295332E27195C5B59" ma:contentTypeVersion="16" ma:contentTypeDescription="Create a new document." ma:contentTypeScope="" ma:versionID="7a4ec5f8f73d3b2c49da73c1315dabbb">
  <xsd:schema xmlns:xsd="http://www.w3.org/2001/XMLSchema" xmlns:xs="http://www.w3.org/2001/XMLSchema" xmlns:p="http://schemas.microsoft.com/office/2006/metadata/properties" xmlns:ns2="c997a5fe-bbbc-4a19-8361-7d4cc72432fe" xmlns:ns3="b43cbad0-592c-4630-b309-838e42cc8aa8" targetNamespace="http://schemas.microsoft.com/office/2006/metadata/properties" ma:root="true" ma:fieldsID="b2aaa1dc4f9784966cdd887db5336a55" ns2:_="" ns3:_="">
    <xsd:import namespace="c997a5fe-bbbc-4a19-8361-7d4cc72432fe"/>
    <xsd:import namespace="b43cbad0-592c-4630-b309-838e42cc8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a5fe-bbbc-4a19-8361-7d4cc7243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5e7186-8d69-45eb-b992-ff9139f21f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3cbad0-592c-4630-b309-838e42cc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5f1f8e-c56b-4545-87ef-18c3362bf3f3}" ma:internalName="TaxCatchAll" ma:showField="CatchAllData" ma:web="b43cbad0-592c-4630-b309-838e42cc8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964AA-591B-47AC-9977-5314BA346C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FC449E-0261-4DC0-9995-040296BA7C57}"/>
</file>

<file path=customXml/itemProps3.xml><?xml version="1.0" encoding="utf-8"?>
<ds:datastoreItem xmlns:ds="http://schemas.openxmlformats.org/officeDocument/2006/customXml" ds:itemID="{566A9414-C0C4-4395-842B-8E9769EADF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Leeds city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 Kerry</dc:creator>
  <keywords/>
  <dc:description/>
  <lastModifiedBy>Clair Kerry</lastModifiedBy>
  <revision>12</revision>
  <dcterms:created xsi:type="dcterms:W3CDTF">2022-11-03T00:14:00.0000000Z</dcterms:created>
  <dcterms:modified xsi:type="dcterms:W3CDTF">2022-12-08T16:07:03.9361859Z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0x010100B7A1FF9CE593CA4295332E27195C5B59</vt:lpwstr>
  </property>
  <property fmtid="{D5CDD505-2E9C-101B-9397-08002B2CF9AE}" pid="3" name="MediaServiceImageTags">
    <vt:lpwstr/>
  </property>
</Properties>
</file>